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AAD" w:rsidRPr="00750C51" w:rsidRDefault="00BE7AAD" w:rsidP="000F42A0">
      <w:pPr>
        <w:spacing w:after="0"/>
        <w:jc w:val="center"/>
        <w:rPr>
          <w:rFonts w:ascii="Times New Roman" w:hAnsi="Times New Roman"/>
          <w:b/>
          <w:sz w:val="26"/>
          <w:szCs w:val="26"/>
        </w:rPr>
      </w:pPr>
      <w:r w:rsidRPr="00750C51">
        <w:rPr>
          <w:rFonts w:ascii="Times New Roman" w:hAnsi="Times New Roman"/>
          <w:b/>
          <w:sz w:val="26"/>
          <w:szCs w:val="26"/>
        </w:rPr>
        <w:t xml:space="preserve">ПРОТОКОЛ </w:t>
      </w:r>
      <w:r>
        <w:rPr>
          <w:rFonts w:ascii="Times New Roman" w:hAnsi="Times New Roman"/>
          <w:b/>
          <w:sz w:val="26"/>
          <w:szCs w:val="26"/>
        </w:rPr>
        <w:t>№ 2</w:t>
      </w:r>
    </w:p>
    <w:p w:rsidR="00BE7AAD" w:rsidRPr="00750C51" w:rsidRDefault="00BE7AAD" w:rsidP="000F42A0">
      <w:pPr>
        <w:spacing w:after="0"/>
        <w:jc w:val="center"/>
        <w:rPr>
          <w:rFonts w:ascii="Times New Roman" w:hAnsi="Times New Roman"/>
          <w:b/>
          <w:sz w:val="26"/>
          <w:szCs w:val="26"/>
        </w:rPr>
      </w:pPr>
      <w:r w:rsidRPr="00750C51">
        <w:rPr>
          <w:rFonts w:ascii="Times New Roman" w:hAnsi="Times New Roman"/>
          <w:b/>
          <w:sz w:val="26"/>
          <w:szCs w:val="26"/>
        </w:rPr>
        <w:t>заседания Координационного совета по малому и среднему</w:t>
      </w:r>
    </w:p>
    <w:p w:rsidR="00BE7AAD" w:rsidRPr="00750C51" w:rsidRDefault="00BE7AAD" w:rsidP="000F42A0">
      <w:pPr>
        <w:spacing w:after="0"/>
        <w:jc w:val="center"/>
        <w:rPr>
          <w:rFonts w:ascii="Times New Roman" w:hAnsi="Times New Roman"/>
          <w:b/>
          <w:sz w:val="26"/>
          <w:szCs w:val="26"/>
        </w:rPr>
      </w:pPr>
      <w:r w:rsidRPr="00750C51">
        <w:rPr>
          <w:rFonts w:ascii="Times New Roman" w:hAnsi="Times New Roman"/>
          <w:b/>
          <w:sz w:val="26"/>
          <w:szCs w:val="26"/>
        </w:rPr>
        <w:t xml:space="preserve"> предпринимательству городского округа город</w:t>
      </w:r>
      <w:r>
        <w:rPr>
          <w:rFonts w:ascii="Times New Roman" w:hAnsi="Times New Roman"/>
          <w:b/>
          <w:sz w:val="26"/>
          <w:szCs w:val="26"/>
        </w:rPr>
        <w:t>а Переславля-Залесского</w:t>
      </w:r>
    </w:p>
    <w:p w:rsidR="00BE7AAD" w:rsidRPr="00750C51" w:rsidRDefault="00BE7AAD">
      <w:pPr>
        <w:spacing w:after="0"/>
        <w:jc w:val="center"/>
        <w:rPr>
          <w:rFonts w:ascii="Times New Roman" w:hAnsi="Times New Roman"/>
          <w:b/>
          <w:sz w:val="26"/>
          <w:szCs w:val="26"/>
        </w:rPr>
      </w:pPr>
    </w:p>
    <w:p w:rsidR="00BE7AAD" w:rsidRPr="00750C51" w:rsidRDefault="00BE7AAD" w:rsidP="00F23506">
      <w:pPr>
        <w:spacing w:after="0"/>
        <w:rPr>
          <w:rFonts w:ascii="Times New Roman" w:hAnsi="Times New Roman"/>
          <w:sz w:val="26"/>
          <w:szCs w:val="26"/>
        </w:rPr>
      </w:pPr>
      <w:r>
        <w:rPr>
          <w:rFonts w:ascii="Times New Roman" w:hAnsi="Times New Roman"/>
          <w:sz w:val="26"/>
          <w:szCs w:val="26"/>
        </w:rPr>
        <w:t>Дата проведения: 20 июля 2020</w:t>
      </w:r>
      <w:r w:rsidRPr="00750C51">
        <w:rPr>
          <w:rFonts w:ascii="Times New Roman" w:hAnsi="Times New Roman"/>
          <w:sz w:val="26"/>
          <w:szCs w:val="26"/>
        </w:rPr>
        <w:t xml:space="preserve"> года</w:t>
      </w:r>
    </w:p>
    <w:p w:rsidR="00BE7AAD" w:rsidRPr="00750C51" w:rsidRDefault="00BE7AAD" w:rsidP="00F23506">
      <w:pPr>
        <w:spacing w:after="0"/>
        <w:rPr>
          <w:rFonts w:ascii="Times New Roman" w:hAnsi="Times New Roman"/>
          <w:sz w:val="26"/>
          <w:szCs w:val="26"/>
        </w:rPr>
      </w:pPr>
      <w:r>
        <w:rPr>
          <w:rFonts w:ascii="Times New Roman" w:hAnsi="Times New Roman"/>
          <w:sz w:val="26"/>
          <w:szCs w:val="26"/>
        </w:rPr>
        <w:t>Время проведения: 11</w:t>
      </w:r>
      <w:r w:rsidRPr="00750C51">
        <w:rPr>
          <w:rFonts w:ascii="Times New Roman" w:hAnsi="Times New Roman"/>
          <w:sz w:val="26"/>
          <w:szCs w:val="26"/>
        </w:rPr>
        <w:t>.00 часов</w:t>
      </w:r>
    </w:p>
    <w:p w:rsidR="00BE7AAD" w:rsidRPr="00750C51" w:rsidRDefault="00BE7AAD" w:rsidP="00164AFA">
      <w:pPr>
        <w:rPr>
          <w:rFonts w:ascii="Times New Roman" w:hAnsi="Times New Roman"/>
          <w:sz w:val="26"/>
          <w:szCs w:val="26"/>
        </w:rPr>
      </w:pPr>
      <w:r w:rsidRPr="00750C51">
        <w:rPr>
          <w:rFonts w:ascii="Times New Roman" w:hAnsi="Times New Roman"/>
          <w:sz w:val="26"/>
          <w:szCs w:val="26"/>
        </w:rPr>
        <w:t xml:space="preserve">Место проведения: </w:t>
      </w:r>
      <w:r>
        <w:rPr>
          <w:rFonts w:ascii="Times New Roman" w:hAnsi="Times New Roman"/>
          <w:sz w:val="26"/>
          <w:szCs w:val="26"/>
        </w:rPr>
        <w:t xml:space="preserve">Россия, Ярославская область, город Переславль-Залесский, </w:t>
      </w:r>
      <w:r w:rsidRPr="00750C51">
        <w:rPr>
          <w:rFonts w:ascii="Times New Roman" w:hAnsi="Times New Roman"/>
          <w:sz w:val="26"/>
          <w:szCs w:val="26"/>
        </w:rPr>
        <w:t>улица Советская, дом 5</w:t>
      </w:r>
      <w:r>
        <w:rPr>
          <w:rFonts w:ascii="Times New Roman" w:hAnsi="Times New Roman"/>
          <w:sz w:val="26"/>
          <w:szCs w:val="26"/>
        </w:rPr>
        <w:t>.</w:t>
      </w:r>
    </w:p>
    <w:p w:rsidR="00BE7AAD" w:rsidRPr="004661D6" w:rsidRDefault="00BE7AAD" w:rsidP="00164AFA">
      <w:pPr>
        <w:spacing w:after="0"/>
        <w:jc w:val="both"/>
        <w:rPr>
          <w:rFonts w:ascii="Times New Roman" w:hAnsi="Times New Roman"/>
          <w:b/>
          <w:iCs/>
          <w:sz w:val="26"/>
          <w:szCs w:val="26"/>
        </w:rPr>
      </w:pPr>
      <w:r w:rsidRPr="004661D6">
        <w:rPr>
          <w:rFonts w:ascii="Times New Roman" w:hAnsi="Times New Roman"/>
          <w:b/>
          <w:iCs/>
          <w:sz w:val="26"/>
          <w:szCs w:val="26"/>
        </w:rPr>
        <w:t>Присутствовали:</w:t>
      </w:r>
    </w:p>
    <w:p w:rsidR="00BE7AAD" w:rsidRPr="004661D6" w:rsidRDefault="00BE7AAD" w:rsidP="00164AFA">
      <w:pPr>
        <w:jc w:val="both"/>
        <w:rPr>
          <w:rFonts w:ascii="Times New Roman" w:hAnsi="Times New Roman"/>
          <w:iCs/>
          <w:sz w:val="26"/>
          <w:szCs w:val="26"/>
        </w:rPr>
      </w:pPr>
      <w:r w:rsidRPr="005D43CF">
        <w:rPr>
          <w:rFonts w:ascii="Times New Roman" w:hAnsi="Times New Roman"/>
          <w:iCs/>
          <w:sz w:val="26"/>
          <w:szCs w:val="26"/>
        </w:rPr>
        <w:t>Царев</w:t>
      </w:r>
      <w:r>
        <w:rPr>
          <w:rFonts w:ascii="Times New Roman" w:hAnsi="Times New Roman"/>
          <w:iCs/>
          <w:sz w:val="26"/>
          <w:szCs w:val="26"/>
        </w:rPr>
        <w:t xml:space="preserve"> </w:t>
      </w:r>
      <w:r w:rsidRPr="005D43CF">
        <w:rPr>
          <w:rFonts w:ascii="Times New Roman" w:hAnsi="Times New Roman"/>
          <w:iCs/>
          <w:sz w:val="26"/>
          <w:szCs w:val="26"/>
        </w:rPr>
        <w:t>С.Г. (пре</w:t>
      </w:r>
      <w:r>
        <w:rPr>
          <w:rFonts w:ascii="Times New Roman" w:hAnsi="Times New Roman"/>
          <w:iCs/>
          <w:sz w:val="26"/>
          <w:szCs w:val="26"/>
        </w:rPr>
        <w:t>дседатель), Батищева</w:t>
      </w:r>
      <w:r w:rsidRPr="005D43CF">
        <w:rPr>
          <w:rFonts w:ascii="Times New Roman" w:hAnsi="Times New Roman"/>
          <w:iCs/>
          <w:sz w:val="26"/>
          <w:szCs w:val="26"/>
        </w:rPr>
        <w:t xml:space="preserve"> </w:t>
      </w:r>
      <w:r>
        <w:rPr>
          <w:rFonts w:ascii="Times New Roman" w:hAnsi="Times New Roman"/>
          <w:iCs/>
          <w:sz w:val="26"/>
          <w:szCs w:val="26"/>
        </w:rPr>
        <w:t xml:space="preserve">О.И., </w:t>
      </w:r>
      <w:r w:rsidRPr="005D43CF">
        <w:rPr>
          <w:rFonts w:ascii="Times New Roman" w:hAnsi="Times New Roman"/>
          <w:iCs/>
          <w:sz w:val="26"/>
          <w:szCs w:val="26"/>
        </w:rPr>
        <w:t xml:space="preserve">Ильичева </w:t>
      </w:r>
      <w:r>
        <w:rPr>
          <w:rFonts w:ascii="Times New Roman" w:hAnsi="Times New Roman"/>
          <w:iCs/>
          <w:sz w:val="26"/>
          <w:szCs w:val="26"/>
        </w:rPr>
        <w:t>Е.Е.</w:t>
      </w:r>
      <w:r w:rsidRPr="005D43CF">
        <w:rPr>
          <w:rFonts w:ascii="Times New Roman" w:hAnsi="Times New Roman"/>
          <w:iCs/>
          <w:sz w:val="26"/>
          <w:szCs w:val="26"/>
        </w:rPr>
        <w:t xml:space="preserve"> (секретарь), Груздев С.В., Семенов П.В., Баталов А.А., </w:t>
      </w:r>
      <w:r>
        <w:rPr>
          <w:rFonts w:ascii="Times New Roman" w:hAnsi="Times New Roman"/>
          <w:iCs/>
          <w:sz w:val="26"/>
          <w:szCs w:val="26"/>
        </w:rPr>
        <w:t>Бабушкин</w:t>
      </w:r>
      <w:r w:rsidRPr="005D43CF">
        <w:rPr>
          <w:rFonts w:ascii="Times New Roman" w:hAnsi="Times New Roman"/>
          <w:iCs/>
          <w:sz w:val="26"/>
          <w:szCs w:val="26"/>
        </w:rPr>
        <w:t xml:space="preserve"> </w:t>
      </w:r>
      <w:r>
        <w:rPr>
          <w:rFonts w:ascii="Times New Roman" w:hAnsi="Times New Roman"/>
          <w:iCs/>
          <w:sz w:val="26"/>
          <w:szCs w:val="26"/>
        </w:rPr>
        <w:t>С.В., Ватлин</w:t>
      </w:r>
      <w:r w:rsidRPr="005D43CF">
        <w:rPr>
          <w:rFonts w:ascii="Times New Roman" w:hAnsi="Times New Roman"/>
          <w:iCs/>
          <w:sz w:val="26"/>
          <w:szCs w:val="26"/>
        </w:rPr>
        <w:t xml:space="preserve"> </w:t>
      </w:r>
      <w:r>
        <w:rPr>
          <w:rFonts w:ascii="Times New Roman" w:hAnsi="Times New Roman"/>
          <w:iCs/>
          <w:sz w:val="26"/>
          <w:szCs w:val="26"/>
        </w:rPr>
        <w:t xml:space="preserve">А.А., </w:t>
      </w:r>
      <w:r w:rsidRPr="005D43CF">
        <w:rPr>
          <w:rFonts w:ascii="Times New Roman" w:hAnsi="Times New Roman"/>
          <w:iCs/>
          <w:sz w:val="26"/>
          <w:szCs w:val="26"/>
        </w:rPr>
        <w:t xml:space="preserve">Злотников </w:t>
      </w:r>
      <w:r>
        <w:rPr>
          <w:rFonts w:ascii="Times New Roman" w:hAnsi="Times New Roman"/>
          <w:iCs/>
          <w:sz w:val="26"/>
          <w:szCs w:val="26"/>
        </w:rPr>
        <w:t>А.Н.</w:t>
      </w:r>
      <w:r w:rsidRPr="005D43CF">
        <w:rPr>
          <w:rFonts w:ascii="Times New Roman" w:hAnsi="Times New Roman"/>
          <w:iCs/>
          <w:sz w:val="26"/>
          <w:szCs w:val="26"/>
        </w:rPr>
        <w:t>,</w:t>
      </w:r>
      <w:r>
        <w:rPr>
          <w:rFonts w:ascii="Times New Roman" w:hAnsi="Times New Roman"/>
          <w:iCs/>
          <w:sz w:val="26"/>
          <w:szCs w:val="26"/>
        </w:rPr>
        <w:t xml:space="preserve">                </w:t>
      </w:r>
      <w:r w:rsidRPr="005D43CF">
        <w:rPr>
          <w:rFonts w:ascii="Times New Roman" w:hAnsi="Times New Roman"/>
          <w:iCs/>
          <w:sz w:val="26"/>
          <w:szCs w:val="26"/>
        </w:rPr>
        <w:t xml:space="preserve"> Курах С.Г., Муленков М.Н., Попов Р.Б., Рожков Н.Ю., Сергеев </w:t>
      </w:r>
      <w:r>
        <w:rPr>
          <w:rFonts w:ascii="Times New Roman" w:hAnsi="Times New Roman"/>
          <w:iCs/>
          <w:sz w:val="26"/>
          <w:szCs w:val="26"/>
        </w:rPr>
        <w:t>С.А.</w:t>
      </w:r>
      <w:r w:rsidRPr="005D43CF">
        <w:rPr>
          <w:rFonts w:ascii="Times New Roman" w:hAnsi="Times New Roman"/>
          <w:iCs/>
          <w:sz w:val="26"/>
          <w:szCs w:val="26"/>
        </w:rPr>
        <w:t xml:space="preserve">, </w:t>
      </w:r>
      <w:r>
        <w:rPr>
          <w:rFonts w:ascii="Times New Roman" w:hAnsi="Times New Roman"/>
          <w:iCs/>
          <w:sz w:val="26"/>
          <w:szCs w:val="26"/>
        </w:rPr>
        <w:t xml:space="preserve">                 </w:t>
      </w:r>
      <w:r w:rsidRPr="005D43CF">
        <w:rPr>
          <w:rFonts w:ascii="Times New Roman" w:hAnsi="Times New Roman"/>
          <w:iCs/>
          <w:sz w:val="26"/>
          <w:szCs w:val="26"/>
        </w:rPr>
        <w:t xml:space="preserve">Сальников </w:t>
      </w:r>
      <w:r>
        <w:rPr>
          <w:rFonts w:ascii="Times New Roman" w:hAnsi="Times New Roman"/>
          <w:iCs/>
          <w:sz w:val="26"/>
          <w:szCs w:val="26"/>
        </w:rPr>
        <w:t>В.А.</w:t>
      </w:r>
      <w:r w:rsidRPr="005D43CF">
        <w:rPr>
          <w:rFonts w:ascii="Times New Roman" w:hAnsi="Times New Roman"/>
          <w:iCs/>
          <w:sz w:val="26"/>
          <w:szCs w:val="26"/>
        </w:rPr>
        <w:t>, Талыбов Р.А.</w:t>
      </w:r>
    </w:p>
    <w:p w:rsidR="00BE7AAD" w:rsidRDefault="00BE7AAD" w:rsidP="00164AFA">
      <w:pPr>
        <w:spacing w:line="240" w:lineRule="auto"/>
        <w:jc w:val="both"/>
        <w:rPr>
          <w:rFonts w:ascii="Times New Roman" w:hAnsi="Times New Roman"/>
          <w:iCs/>
          <w:sz w:val="26"/>
          <w:szCs w:val="26"/>
        </w:rPr>
      </w:pPr>
      <w:r w:rsidRPr="00EF4BEA">
        <w:rPr>
          <w:rFonts w:ascii="Times New Roman" w:hAnsi="Times New Roman"/>
          <w:iCs/>
          <w:sz w:val="26"/>
          <w:szCs w:val="26"/>
        </w:rPr>
        <w:t>Состав Координационного совета по малому и среднему предпринимательству городского округа г</w:t>
      </w:r>
      <w:r>
        <w:rPr>
          <w:rFonts w:ascii="Times New Roman" w:hAnsi="Times New Roman"/>
          <w:iCs/>
          <w:sz w:val="26"/>
          <w:szCs w:val="26"/>
        </w:rPr>
        <w:t>орода Переславля-Залесского – 19</w:t>
      </w:r>
      <w:r w:rsidRPr="00EF4BEA">
        <w:rPr>
          <w:rFonts w:ascii="Times New Roman" w:hAnsi="Times New Roman"/>
          <w:iCs/>
          <w:sz w:val="26"/>
          <w:szCs w:val="26"/>
        </w:rPr>
        <w:t xml:space="preserve"> человек. Присутствовали на заседании </w:t>
      </w:r>
      <w:r w:rsidRPr="003D79C5">
        <w:rPr>
          <w:rFonts w:ascii="Times New Roman" w:hAnsi="Times New Roman"/>
          <w:iCs/>
          <w:sz w:val="26"/>
          <w:szCs w:val="26"/>
        </w:rPr>
        <w:t>– 16 человек</w:t>
      </w:r>
      <w:r w:rsidRPr="00EF4BEA">
        <w:rPr>
          <w:rFonts w:ascii="Times New Roman" w:hAnsi="Times New Roman"/>
          <w:iCs/>
          <w:sz w:val="26"/>
          <w:szCs w:val="26"/>
        </w:rPr>
        <w:t>, что составляет более половины членов Координационного совета. Заседание правомочно.</w:t>
      </w:r>
    </w:p>
    <w:p w:rsidR="00BE7AAD" w:rsidRPr="00750C51" w:rsidRDefault="00BE7AAD" w:rsidP="00D60553">
      <w:pPr>
        <w:spacing w:after="0"/>
        <w:rPr>
          <w:rFonts w:ascii="Times New Roman" w:hAnsi="Times New Roman"/>
          <w:b/>
          <w:sz w:val="26"/>
          <w:szCs w:val="26"/>
        </w:rPr>
      </w:pPr>
      <w:r w:rsidRPr="00750C51">
        <w:rPr>
          <w:rFonts w:ascii="Times New Roman" w:hAnsi="Times New Roman"/>
          <w:b/>
          <w:sz w:val="26"/>
          <w:szCs w:val="26"/>
        </w:rPr>
        <w:t>Приглашены:</w:t>
      </w:r>
    </w:p>
    <w:p w:rsidR="00BE7AAD" w:rsidRPr="00560364" w:rsidRDefault="00BE7AAD" w:rsidP="00560364">
      <w:pPr>
        <w:jc w:val="both"/>
        <w:rPr>
          <w:rFonts w:ascii="Times New Roman" w:hAnsi="Times New Roman"/>
          <w:b/>
          <w:sz w:val="26"/>
          <w:szCs w:val="26"/>
        </w:rPr>
      </w:pPr>
      <w:r w:rsidRPr="00560364">
        <w:rPr>
          <w:rFonts w:ascii="Times New Roman" w:hAnsi="Times New Roman"/>
          <w:sz w:val="26"/>
          <w:szCs w:val="26"/>
        </w:rPr>
        <w:t>Леонтьева Лада Павловна – начальник управления финансов Администрации города Переславля-Залесского</w:t>
      </w:r>
      <w:r>
        <w:rPr>
          <w:rFonts w:ascii="Times New Roman" w:hAnsi="Times New Roman"/>
          <w:sz w:val="26"/>
          <w:szCs w:val="26"/>
        </w:rPr>
        <w:t>.</w:t>
      </w:r>
    </w:p>
    <w:p w:rsidR="00BE7AAD" w:rsidRPr="0074198F" w:rsidRDefault="00BE7AAD" w:rsidP="00560364">
      <w:pPr>
        <w:spacing w:after="0"/>
        <w:jc w:val="both"/>
        <w:rPr>
          <w:rFonts w:ascii="Times New Roman" w:hAnsi="Times New Roman"/>
          <w:b/>
          <w:sz w:val="26"/>
          <w:szCs w:val="26"/>
        </w:rPr>
      </w:pPr>
      <w:r w:rsidRPr="0074198F">
        <w:rPr>
          <w:rFonts w:ascii="Times New Roman" w:hAnsi="Times New Roman"/>
          <w:b/>
          <w:sz w:val="26"/>
          <w:szCs w:val="26"/>
        </w:rPr>
        <w:t>Повестка заседания:</w:t>
      </w:r>
    </w:p>
    <w:p w:rsidR="00BE7AAD" w:rsidRPr="00560364" w:rsidRDefault="00BE7AAD" w:rsidP="008F6BD7">
      <w:pPr>
        <w:spacing w:after="0" w:line="240" w:lineRule="auto"/>
        <w:ind w:firstLine="425"/>
        <w:jc w:val="both"/>
        <w:rPr>
          <w:rFonts w:ascii="Times New Roman" w:hAnsi="Times New Roman"/>
          <w:sz w:val="26"/>
          <w:szCs w:val="26"/>
        </w:rPr>
      </w:pPr>
      <w:r w:rsidRPr="00A5036D">
        <w:rPr>
          <w:rFonts w:ascii="Times New Roman" w:hAnsi="Times New Roman"/>
          <w:sz w:val="26"/>
          <w:szCs w:val="26"/>
        </w:rPr>
        <w:t xml:space="preserve">1. </w:t>
      </w:r>
      <w:r w:rsidRPr="00560364">
        <w:rPr>
          <w:rFonts w:ascii="Times New Roman" w:hAnsi="Times New Roman"/>
          <w:sz w:val="26"/>
          <w:szCs w:val="26"/>
        </w:rPr>
        <w:t>О рассмотрении проекта решения Переславль-Залесской городской Думы «О внесении изменений в решение Переславль-Залесской городской Думы от 25.10.2018</w:t>
      </w:r>
      <w:bookmarkStart w:id="0" w:name="_GoBack"/>
      <w:bookmarkEnd w:id="0"/>
      <w:r w:rsidRPr="00560364">
        <w:rPr>
          <w:rFonts w:ascii="Times New Roman" w:hAnsi="Times New Roman"/>
          <w:sz w:val="26"/>
          <w:szCs w:val="26"/>
        </w:rPr>
        <w:t xml:space="preserve"> № 89 «Об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Переславль-Залесский».</w:t>
      </w:r>
    </w:p>
    <w:p w:rsidR="00BE7AAD" w:rsidRPr="00560364" w:rsidRDefault="00BE7AAD" w:rsidP="008F6BD7">
      <w:pPr>
        <w:spacing w:before="160" w:line="240" w:lineRule="auto"/>
        <w:ind w:firstLine="425"/>
        <w:jc w:val="both"/>
        <w:rPr>
          <w:rFonts w:ascii="Times New Roman" w:hAnsi="Times New Roman"/>
          <w:sz w:val="26"/>
          <w:szCs w:val="26"/>
        </w:rPr>
      </w:pPr>
      <w:r w:rsidRPr="00A5036D">
        <w:rPr>
          <w:rFonts w:ascii="Times New Roman" w:hAnsi="Times New Roman"/>
          <w:sz w:val="26"/>
          <w:szCs w:val="26"/>
          <w:u w:val="single"/>
        </w:rPr>
        <w:t>Ответственный:</w:t>
      </w:r>
      <w:r w:rsidRPr="00A5036D">
        <w:rPr>
          <w:rFonts w:ascii="Times New Roman" w:hAnsi="Times New Roman"/>
          <w:sz w:val="26"/>
          <w:szCs w:val="26"/>
        </w:rPr>
        <w:t xml:space="preserve"> </w:t>
      </w:r>
      <w:r w:rsidRPr="00560364">
        <w:rPr>
          <w:rFonts w:ascii="Times New Roman" w:hAnsi="Times New Roman"/>
          <w:sz w:val="26"/>
          <w:szCs w:val="26"/>
        </w:rPr>
        <w:t xml:space="preserve">Управление </w:t>
      </w:r>
      <w:r>
        <w:rPr>
          <w:rFonts w:ascii="Times New Roman" w:hAnsi="Times New Roman"/>
          <w:sz w:val="26"/>
          <w:szCs w:val="26"/>
        </w:rPr>
        <w:t>финансов</w:t>
      </w:r>
      <w:r w:rsidRPr="00560364">
        <w:rPr>
          <w:rFonts w:ascii="Times New Roman" w:hAnsi="Times New Roman"/>
          <w:sz w:val="26"/>
          <w:szCs w:val="26"/>
        </w:rPr>
        <w:t xml:space="preserve"> Администрации города Переславля-Залесского. </w:t>
      </w:r>
    </w:p>
    <w:p w:rsidR="00BE7AAD" w:rsidRPr="00560364" w:rsidRDefault="00BE7AAD" w:rsidP="008F6BD7">
      <w:pPr>
        <w:spacing w:after="0" w:line="240" w:lineRule="auto"/>
        <w:ind w:firstLine="425"/>
        <w:jc w:val="both"/>
        <w:rPr>
          <w:rFonts w:ascii="Times New Roman" w:hAnsi="Times New Roman"/>
          <w:sz w:val="26"/>
          <w:szCs w:val="26"/>
        </w:rPr>
      </w:pPr>
      <w:r w:rsidRPr="003B1929">
        <w:rPr>
          <w:rFonts w:ascii="Times New Roman" w:hAnsi="Times New Roman"/>
          <w:sz w:val="26"/>
          <w:szCs w:val="26"/>
        </w:rPr>
        <w:t xml:space="preserve">2. </w:t>
      </w:r>
      <w:r w:rsidRPr="00560364">
        <w:rPr>
          <w:rFonts w:ascii="Times New Roman" w:hAnsi="Times New Roman"/>
          <w:sz w:val="26"/>
          <w:szCs w:val="26"/>
        </w:rPr>
        <w:t>О рассмотрении проекта постановления Администрации городского округа город Переславль-Залесский «</w:t>
      </w:r>
      <w:r w:rsidRPr="00560364">
        <w:rPr>
          <w:rFonts w:ascii="Times New Roman" w:hAnsi="Times New Roman"/>
          <w:sz w:val="26"/>
          <w:szCs w:val="26"/>
          <w:lang w:eastAsia="ru-RU"/>
        </w:rPr>
        <w:t>О внесении изменений в постановление Администрации города Переславля-Залесского от 30.11.2017 № ПОС.03-1695/17 «О размещении и демонтаже нестационарных объектов на территории городского округа города Переславля-Залесского Ярославской области».</w:t>
      </w:r>
    </w:p>
    <w:p w:rsidR="00BE7AAD" w:rsidRPr="00560364" w:rsidRDefault="00BE7AAD" w:rsidP="008F6BD7">
      <w:pPr>
        <w:spacing w:before="160" w:line="240" w:lineRule="auto"/>
        <w:ind w:firstLine="425"/>
        <w:jc w:val="both"/>
        <w:rPr>
          <w:rFonts w:ascii="Times New Roman" w:hAnsi="Times New Roman"/>
          <w:sz w:val="26"/>
          <w:szCs w:val="26"/>
        </w:rPr>
      </w:pPr>
      <w:r w:rsidRPr="00A5036D">
        <w:rPr>
          <w:rFonts w:ascii="Times New Roman" w:hAnsi="Times New Roman"/>
          <w:sz w:val="26"/>
          <w:szCs w:val="26"/>
          <w:u w:val="single"/>
        </w:rPr>
        <w:t>Ответственный:</w:t>
      </w:r>
      <w:r w:rsidRPr="00A5036D">
        <w:rPr>
          <w:rFonts w:ascii="Times New Roman" w:hAnsi="Times New Roman"/>
          <w:sz w:val="26"/>
          <w:szCs w:val="26"/>
        </w:rPr>
        <w:t xml:space="preserve"> </w:t>
      </w:r>
      <w:r w:rsidRPr="00560364">
        <w:rPr>
          <w:rFonts w:ascii="Times New Roman" w:hAnsi="Times New Roman"/>
          <w:sz w:val="26"/>
          <w:szCs w:val="26"/>
        </w:rPr>
        <w:t xml:space="preserve">Управление экономики Администрации города Переславля-Залесского. </w:t>
      </w:r>
    </w:p>
    <w:p w:rsidR="00BE7AAD" w:rsidRPr="002F6F56" w:rsidRDefault="00BE7AAD" w:rsidP="008F6BD7">
      <w:pPr>
        <w:pStyle w:val="ListParagraph"/>
        <w:tabs>
          <w:tab w:val="left" w:pos="0"/>
        </w:tabs>
        <w:spacing w:before="240"/>
        <w:ind w:left="0" w:firstLine="425"/>
        <w:jc w:val="both"/>
        <w:rPr>
          <w:rFonts w:ascii="Times New Roman" w:hAnsi="Times New Roman"/>
          <w:sz w:val="26"/>
          <w:szCs w:val="26"/>
        </w:rPr>
      </w:pPr>
      <w:r w:rsidRPr="00152F41">
        <w:rPr>
          <w:rFonts w:ascii="Times New Roman" w:hAnsi="Times New Roman"/>
          <w:sz w:val="26"/>
          <w:szCs w:val="26"/>
        </w:rPr>
        <w:t>3.</w:t>
      </w:r>
      <w:r>
        <w:rPr>
          <w:rFonts w:ascii="Times New Roman" w:hAnsi="Times New Roman"/>
          <w:sz w:val="26"/>
          <w:szCs w:val="26"/>
        </w:rPr>
        <w:t xml:space="preserve"> Разное.</w:t>
      </w:r>
    </w:p>
    <w:p w:rsidR="00BE7AAD" w:rsidRDefault="00BE7AAD" w:rsidP="00560364">
      <w:pPr>
        <w:spacing w:after="0"/>
        <w:jc w:val="both"/>
        <w:rPr>
          <w:rFonts w:ascii="Times New Roman" w:hAnsi="Times New Roman"/>
          <w:b/>
          <w:sz w:val="26"/>
          <w:szCs w:val="26"/>
        </w:rPr>
      </w:pPr>
      <w:r>
        <w:rPr>
          <w:rFonts w:ascii="Times New Roman" w:hAnsi="Times New Roman"/>
          <w:b/>
          <w:sz w:val="26"/>
          <w:szCs w:val="26"/>
        </w:rPr>
        <w:t>Выступили:</w:t>
      </w:r>
    </w:p>
    <w:p w:rsidR="00BE7AAD" w:rsidRDefault="00BE7AAD" w:rsidP="008F6BD7">
      <w:pPr>
        <w:spacing w:after="0"/>
        <w:ind w:firstLine="425"/>
        <w:jc w:val="both"/>
        <w:rPr>
          <w:rFonts w:ascii="Times New Roman" w:hAnsi="Times New Roman"/>
          <w:sz w:val="26"/>
          <w:szCs w:val="26"/>
        </w:rPr>
      </w:pPr>
      <w:r w:rsidRPr="0027180F">
        <w:rPr>
          <w:rFonts w:ascii="Times New Roman" w:hAnsi="Times New Roman"/>
          <w:b/>
          <w:sz w:val="26"/>
          <w:szCs w:val="26"/>
        </w:rPr>
        <w:t>1</w:t>
      </w:r>
      <w:r w:rsidRPr="003F7973">
        <w:rPr>
          <w:rFonts w:ascii="Times New Roman" w:hAnsi="Times New Roman"/>
          <w:sz w:val="26"/>
          <w:szCs w:val="26"/>
        </w:rPr>
        <w:t xml:space="preserve">. </w:t>
      </w:r>
      <w:r w:rsidRPr="00560364">
        <w:rPr>
          <w:rFonts w:ascii="Times New Roman" w:hAnsi="Times New Roman"/>
          <w:sz w:val="26"/>
          <w:szCs w:val="26"/>
        </w:rPr>
        <w:t>Леонтьева Лада Павловна</w:t>
      </w:r>
      <w:r w:rsidRPr="001F1AC9">
        <w:rPr>
          <w:rFonts w:ascii="Times New Roman" w:hAnsi="Times New Roman"/>
          <w:iCs/>
          <w:sz w:val="26"/>
          <w:szCs w:val="26"/>
        </w:rPr>
        <w:t xml:space="preserve">: </w:t>
      </w:r>
      <w:r w:rsidRPr="00560364">
        <w:rPr>
          <w:rFonts w:ascii="Times New Roman" w:hAnsi="Times New Roman"/>
          <w:sz w:val="26"/>
          <w:szCs w:val="26"/>
          <w:shd w:val="clear" w:color="auto" w:fill="FFFFFF"/>
        </w:rPr>
        <w:t>Предлагаемый проект решения подготовлен на основании</w:t>
      </w:r>
      <w:r w:rsidRPr="00560364">
        <w:rPr>
          <w:rFonts w:ascii="Times New Roman" w:hAnsi="Times New Roman"/>
          <w:sz w:val="26"/>
          <w:szCs w:val="26"/>
        </w:rPr>
        <w:t xml:space="preserve"> письма Губернатора Ярославской области от 28.04.2020</w:t>
      </w:r>
      <w:r>
        <w:rPr>
          <w:rFonts w:ascii="Times New Roman" w:hAnsi="Times New Roman"/>
          <w:sz w:val="26"/>
          <w:szCs w:val="26"/>
        </w:rPr>
        <w:t xml:space="preserve">                               </w:t>
      </w:r>
      <w:r w:rsidRPr="00560364">
        <w:rPr>
          <w:rFonts w:ascii="Times New Roman" w:hAnsi="Times New Roman"/>
          <w:sz w:val="26"/>
          <w:szCs w:val="26"/>
        </w:rPr>
        <w:t xml:space="preserve"> № ИХ.01-05083/20 «Об обеспечении санитарно-эпидемиологического благополучия населения и поддержке бизнеса» о рассмотрении возможности снижения в 2 раза на 2020 год ставки единого налога на вмененный доход для отдельных видов деятельности для организаций и индивидуальных предпринимателей, осуществляющих виды экономической деятельности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w:t>
      </w:r>
      <w:hyperlink r:id="rId5" w:history="1">
        <w:r w:rsidRPr="00560364">
          <w:rPr>
            <w:rFonts w:ascii="Times New Roman" w:hAnsi="Times New Roman"/>
            <w:sz w:val="26"/>
            <w:szCs w:val="26"/>
          </w:rPr>
          <w:t>перечень</w:t>
        </w:r>
      </w:hyperlink>
      <w:r w:rsidRPr="00560364">
        <w:rPr>
          <w:rFonts w:ascii="Times New Roman" w:hAnsi="Times New Roman"/>
          <w:sz w:val="26"/>
          <w:szCs w:val="26"/>
        </w:rPr>
        <w:t xml:space="preserve">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w:t>
      </w:r>
    </w:p>
    <w:p w:rsidR="00BE7AAD" w:rsidRPr="008F6BD7" w:rsidRDefault="00BE7AAD" w:rsidP="008F6BD7">
      <w:pPr>
        <w:spacing w:after="0"/>
        <w:ind w:firstLine="425"/>
        <w:jc w:val="both"/>
        <w:rPr>
          <w:rFonts w:ascii="Times New Roman" w:hAnsi="Times New Roman"/>
          <w:sz w:val="26"/>
          <w:szCs w:val="26"/>
        </w:rPr>
      </w:pPr>
      <w:r w:rsidRPr="008F6BD7">
        <w:rPr>
          <w:rFonts w:ascii="Times New Roman" w:hAnsi="Times New Roman"/>
          <w:sz w:val="26"/>
          <w:szCs w:val="26"/>
        </w:rPr>
        <w:t xml:space="preserve">Предлагается установить с 01.07.2020 по 30.09.2020 ставку единого налога на вмененный доход на территории городского округа город Переславль-Залесский в размере 7,5 процентов для организаций и индивидуальных предпринимателей, включенных по состоянию на 1 марта 2020 года в Единый реестр субъектов малого и среднего предпринимательства и осуществляющих виды экономической деятельности в соответствии с Общероссийским </w:t>
      </w:r>
      <w:hyperlink r:id="rId6" w:history="1">
        <w:r w:rsidRPr="008F6BD7">
          <w:rPr>
            <w:rFonts w:ascii="Times New Roman" w:hAnsi="Times New Roman"/>
            <w:sz w:val="26"/>
            <w:szCs w:val="26"/>
          </w:rPr>
          <w:t>классификатором</w:t>
        </w:r>
      </w:hyperlink>
      <w:r w:rsidRPr="008F6BD7">
        <w:rPr>
          <w:rFonts w:ascii="Times New Roman" w:hAnsi="Times New Roman"/>
          <w:sz w:val="26"/>
          <w:szCs w:val="26"/>
        </w:rPr>
        <w:t xml:space="preserve"> видов экономической деятельности (ОКВЭД 2) ОК 029</w:t>
      </w:r>
      <w:r w:rsidRPr="008F6BD7">
        <w:rPr>
          <w:rFonts w:ascii="Times New Roman" w:hAnsi="Times New Roman"/>
          <w:sz w:val="26"/>
          <w:szCs w:val="26"/>
        </w:rPr>
        <w:noBreakHyphen/>
        <w:t xml:space="preserve">2014 (КДЕС Ред. 2) в отраслях российской экономики, в наибольшей степени пострадавших в условиях ухудшения ситуации в результате распространения новой коронавирусной инфекции, </w:t>
      </w:r>
      <w:hyperlink r:id="rId7" w:history="1">
        <w:r w:rsidRPr="008F6BD7">
          <w:rPr>
            <w:rFonts w:ascii="Times New Roman" w:hAnsi="Times New Roman"/>
            <w:sz w:val="26"/>
            <w:szCs w:val="26"/>
          </w:rPr>
          <w:t>перечень</w:t>
        </w:r>
      </w:hyperlink>
      <w:r w:rsidRPr="008F6BD7">
        <w:rPr>
          <w:rFonts w:ascii="Times New Roman" w:hAnsi="Times New Roman"/>
          <w:sz w:val="26"/>
          <w:szCs w:val="26"/>
        </w:rPr>
        <w:t xml:space="preserve"> которых утвержден постановлением Правительства Российской Федерации от 03.04.2020 № 434 «Об утверждении перечня отраслей российской экономики, в наибольшей степени пострадавших в условиях ухудшения ситуации в результате распространения новой коронавирусной инфекции».</w:t>
      </w:r>
    </w:p>
    <w:p w:rsidR="00BE7AAD" w:rsidRPr="00560364" w:rsidRDefault="00BE7AAD" w:rsidP="008F6BD7">
      <w:pPr>
        <w:spacing w:after="0"/>
        <w:ind w:firstLine="425"/>
        <w:jc w:val="both"/>
        <w:rPr>
          <w:rFonts w:ascii="Times New Roman" w:hAnsi="Times New Roman"/>
          <w:color w:val="000000"/>
          <w:sz w:val="26"/>
          <w:szCs w:val="26"/>
        </w:rPr>
      </w:pPr>
      <w:r w:rsidRPr="008F6BD7">
        <w:rPr>
          <w:rFonts w:ascii="Times New Roman" w:hAnsi="Times New Roman"/>
          <w:sz w:val="26"/>
          <w:szCs w:val="26"/>
        </w:rPr>
        <w:t>В результате принятия данного проекта решения доходная</w:t>
      </w:r>
      <w:r w:rsidRPr="00560364">
        <w:rPr>
          <w:rFonts w:ascii="Times New Roman" w:hAnsi="Times New Roman"/>
          <w:sz w:val="26"/>
          <w:szCs w:val="26"/>
        </w:rPr>
        <w:t xml:space="preserve"> часть бюджета городского </w:t>
      </w:r>
      <w:r w:rsidRPr="00560364">
        <w:rPr>
          <w:rFonts w:ascii="Times New Roman" w:hAnsi="Times New Roman"/>
          <w:color w:val="000000"/>
          <w:sz w:val="26"/>
          <w:szCs w:val="26"/>
        </w:rPr>
        <w:t>округа города Переславля-Залесского сократится, сумма выпадающих доходов по предварительным расчетам составит от 1,9 млн. руб. до 2,5 млн. руб.</w:t>
      </w:r>
    </w:p>
    <w:p w:rsidR="00BE7AAD" w:rsidRPr="00560364" w:rsidRDefault="00BE7AAD" w:rsidP="008F6BD7">
      <w:pPr>
        <w:shd w:val="clear" w:color="auto" w:fill="FFFFFF"/>
        <w:ind w:firstLine="425"/>
        <w:jc w:val="both"/>
        <w:rPr>
          <w:rFonts w:ascii="Times New Roman" w:hAnsi="Times New Roman"/>
          <w:sz w:val="26"/>
          <w:szCs w:val="26"/>
        </w:rPr>
      </w:pPr>
      <w:r w:rsidRPr="00560364">
        <w:rPr>
          <w:rFonts w:ascii="Times New Roman" w:hAnsi="Times New Roman"/>
          <w:color w:val="000000"/>
          <w:sz w:val="26"/>
          <w:szCs w:val="26"/>
        </w:rPr>
        <w:t xml:space="preserve">Проект решения потребует внесение изменений в решение Переславль-Залесской городской Думы </w:t>
      </w:r>
      <w:r w:rsidRPr="00560364">
        <w:rPr>
          <w:rFonts w:ascii="Times New Roman" w:hAnsi="Times New Roman"/>
          <w:sz w:val="26"/>
          <w:szCs w:val="26"/>
        </w:rPr>
        <w:t>от 12.12.2019 № 125 «О бюджете городского округа город Переславль-Залесский на 2020 год и плановый период 2021 и 2022 годов» в части корректировки плановых показателей налоговых и неналоговых доходов и безвозмездных поступлений в случае возмещения бюджетом Ярославской области выпадающих доходов бюджету городского округа.</w:t>
      </w:r>
    </w:p>
    <w:p w:rsidR="00BE7AAD" w:rsidRPr="00825D8A" w:rsidRDefault="00BE7AAD" w:rsidP="00560364">
      <w:pPr>
        <w:pStyle w:val="PlainText"/>
        <w:jc w:val="both"/>
        <w:rPr>
          <w:rFonts w:ascii="Times New Roman" w:hAnsi="Times New Roman"/>
          <w:b/>
          <w:sz w:val="26"/>
          <w:szCs w:val="26"/>
        </w:rPr>
      </w:pPr>
      <w:r>
        <w:rPr>
          <w:rFonts w:ascii="Times New Roman" w:hAnsi="Times New Roman"/>
          <w:b/>
          <w:sz w:val="26"/>
          <w:szCs w:val="26"/>
        </w:rPr>
        <w:t>Решили</w:t>
      </w:r>
      <w:r w:rsidRPr="00825D8A">
        <w:rPr>
          <w:rFonts w:ascii="Times New Roman" w:hAnsi="Times New Roman"/>
          <w:b/>
          <w:sz w:val="26"/>
          <w:szCs w:val="26"/>
        </w:rPr>
        <w:t>:</w:t>
      </w:r>
    </w:p>
    <w:p w:rsidR="00BE7AAD" w:rsidRDefault="00BE7AAD" w:rsidP="008F6BD7">
      <w:pPr>
        <w:pStyle w:val="PlainText"/>
        <w:ind w:firstLine="425"/>
        <w:jc w:val="both"/>
        <w:rPr>
          <w:rFonts w:ascii="Times New Roman" w:hAnsi="Times New Roman"/>
          <w:sz w:val="26"/>
          <w:szCs w:val="26"/>
        </w:rPr>
      </w:pPr>
      <w:r>
        <w:rPr>
          <w:rFonts w:ascii="Times New Roman" w:hAnsi="Times New Roman"/>
          <w:sz w:val="26"/>
          <w:szCs w:val="26"/>
        </w:rPr>
        <w:t xml:space="preserve">-  принять информацию к сведению; </w:t>
      </w:r>
    </w:p>
    <w:p w:rsidR="00BE7AAD" w:rsidRDefault="00BE7AAD" w:rsidP="008F6BD7">
      <w:pPr>
        <w:pStyle w:val="PlainText"/>
        <w:spacing w:after="160"/>
        <w:ind w:firstLine="425"/>
        <w:jc w:val="both"/>
        <w:rPr>
          <w:rFonts w:ascii="Times New Roman" w:hAnsi="Times New Roman"/>
          <w:sz w:val="26"/>
          <w:szCs w:val="26"/>
        </w:rPr>
      </w:pPr>
      <w:r>
        <w:rPr>
          <w:rFonts w:ascii="Times New Roman" w:hAnsi="Times New Roman"/>
          <w:sz w:val="26"/>
          <w:szCs w:val="26"/>
        </w:rPr>
        <w:t xml:space="preserve">-  </w:t>
      </w:r>
      <w:r w:rsidRPr="00474F69">
        <w:rPr>
          <w:rFonts w:ascii="Times New Roman" w:hAnsi="Times New Roman"/>
          <w:sz w:val="26"/>
          <w:szCs w:val="26"/>
        </w:rPr>
        <w:t xml:space="preserve">рекомендовать </w:t>
      </w:r>
      <w:r>
        <w:rPr>
          <w:rFonts w:ascii="Times New Roman" w:hAnsi="Times New Roman"/>
          <w:sz w:val="26"/>
          <w:szCs w:val="26"/>
        </w:rPr>
        <w:t>утвердить</w:t>
      </w:r>
      <w:r w:rsidRPr="00474F69">
        <w:rPr>
          <w:rFonts w:ascii="Times New Roman" w:hAnsi="Times New Roman"/>
          <w:sz w:val="26"/>
          <w:szCs w:val="26"/>
        </w:rPr>
        <w:t xml:space="preserve"> </w:t>
      </w:r>
      <w:r w:rsidRPr="0074198F">
        <w:rPr>
          <w:rFonts w:ascii="Times New Roman" w:hAnsi="Times New Roman"/>
          <w:sz w:val="26"/>
          <w:szCs w:val="26"/>
        </w:rPr>
        <w:t>проект решения Переславль-Залесской городской Думы «О внесении изменений в решение Переславль-Залесской городской Думы от 25.10.2018</w:t>
      </w:r>
      <w:r>
        <w:rPr>
          <w:rFonts w:ascii="Times New Roman" w:hAnsi="Times New Roman"/>
          <w:sz w:val="26"/>
          <w:szCs w:val="26"/>
        </w:rPr>
        <w:t xml:space="preserve"> </w:t>
      </w:r>
      <w:r w:rsidRPr="0074198F">
        <w:rPr>
          <w:rFonts w:ascii="Times New Roman" w:hAnsi="Times New Roman"/>
          <w:sz w:val="26"/>
          <w:szCs w:val="26"/>
        </w:rPr>
        <w:t>№ 89 «Об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Переславль-Залесский»</w:t>
      </w:r>
      <w:r>
        <w:rPr>
          <w:rFonts w:ascii="Times New Roman" w:hAnsi="Times New Roman"/>
          <w:sz w:val="26"/>
          <w:szCs w:val="26"/>
        </w:rPr>
        <w:t xml:space="preserve"> </w:t>
      </w:r>
      <w:r w:rsidRPr="00474F69">
        <w:rPr>
          <w:rFonts w:ascii="Times New Roman" w:hAnsi="Times New Roman"/>
          <w:sz w:val="26"/>
          <w:szCs w:val="26"/>
        </w:rPr>
        <w:t>на очередном заседании Переславль-Залесской городской Думы</w:t>
      </w:r>
      <w:r>
        <w:rPr>
          <w:rFonts w:ascii="Times New Roman" w:hAnsi="Times New Roman"/>
          <w:sz w:val="26"/>
          <w:szCs w:val="26"/>
        </w:rPr>
        <w:t>.</w:t>
      </w:r>
    </w:p>
    <w:p w:rsidR="00BE7AAD" w:rsidRDefault="00BE7AAD" w:rsidP="00560364">
      <w:pPr>
        <w:spacing w:line="240" w:lineRule="auto"/>
        <w:jc w:val="both"/>
        <w:rPr>
          <w:rFonts w:ascii="Times New Roman" w:hAnsi="Times New Roman"/>
          <w:iCs/>
          <w:sz w:val="26"/>
          <w:szCs w:val="26"/>
        </w:rPr>
      </w:pPr>
      <w:r w:rsidRPr="003D79C5">
        <w:rPr>
          <w:rFonts w:ascii="Times New Roman" w:hAnsi="Times New Roman"/>
          <w:b/>
          <w:iCs/>
          <w:sz w:val="26"/>
          <w:szCs w:val="26"/>
        </w:rPr>
        <w:t>Голосовали:</w:t>
      </w:r>
      <w:r w:rsidRPr="003D79C5">
        <w:rPr>
          <w:rFonts w:ascii="Times New Roman" w:hAnsi="Times New Roman"/>
          <w:iCs/>
          <w:sz w:val="26"/>
          <w:szCs w:val="26"/>
        </w:rPr>
        <w:t xml:space="preserve"> «За» – единогласно.</w:t>
      </w:r>
      <w:r>
        <w:rPr>
          <w:rFonts w:ascii="Times New Roman" w:hAnsi="Times New Roman"/>
          <w:iCs/>
          <w:sz w:val="26"/>
          <w:szCs w:val="26"/>
        </w:rPr>
        <w:t xml:space="preserve"> </w:t>
      </w:r>
    </w:p>
    <w:p w:rsidR="00BE7AAD" w:rsidRDefault="00BE7AAD" w:rsidP="008F6BD7">
      <w:pPr>
        <w:spacing w:after="0" w:line="240" w:lineRule="auto"/>
        <w:ind w:firstLine="425"/>
        <w:jc w:val="both"/>
        <w:rPr>
          <w:rFonts w:ascii="Times New Roman" w:hAnsi="Times New Roman"/>
          <w:sz w:val="26"/>
          <w:szCs w:val="26"/>
          <w:lang w:eastAsia="ru-RU"/>
        </w:rPr>
      </w:pPr>
      <w:r w:rsidRPr="00F05CF6">
        <w:rPr>
          <w:rFonts w:ascii="Times New Roman" w:hAnsi="Times New Roman"/>
          <w:b/>
          <w:sz w:val="26"/>
          <w:szCs w:val="26"/>
        </w:rPr>
        <w:t>2</w:t>
      </w:r>
      <w:r w:rsidRPr="001F1AC9">
        <w:rPr>
          <w:rFonts w:ascii="Times New Roman" w:hAnsi="Times New Roman"/>
          <w:sz w:val="26"/>
          <w:szCs w:val="26"/>
        </w:rPr>
        <w:t xml:space="preserve">. </w:t>
      </w:r>
      <w:r>
        <w:rPr>
          <w:rFonts w:ascii="Times New Roman" w:hAnsi="Times New Roman"/>
          <w:sz w:val="26"/>
          <w:szCs w:val="26"/>
        </w:rPr>
        <w:t xml:space="preserve">Семенов Павел Вячеславович: Администрация города Переславля-Залесского подготовила проект постановления </w:t>
      </w:r>
      <w:r w:rsidRPr="00560364">
        <w:rPr>
          <w:rFonts w:ascii="Times New Roman" w:hAnsi="Times New Roman"/>
          <w:sz w:val="26"/>
          <w:szCs w:val="26"/>
        </w:rPr>
        <w:t>«</w:t>
      </w:r>
      <w:r w:rsidRPr="00560364">
        <w:rPr>
          <w:rFonts w:ascii="Times New Roman" w:hAnsi="Times New Roman"/>
          <w:sz w:val="26"/>
          <w:szCs w:val="26"/>
          <w:lang w:eastAsia="ru-RU"/>
        </w:rPr>
        <w:t xml:space="preserve">О внесении изменений в постановление Администрации города Переславля-Залесского от 30.11.2017 </w:t>
      </w:r>
      <w:r>
        <w:rPr>
          <w:rFonts w:ascii="Times New Roman" w:hAnsi="Times New Roman"/>
          <w:sz w:val="26"/>
          <w:szCs w:val="26"/>
          <w:lang w:eastAsia="ru-RU"/>
        </w:rPr>
        <w:t xml:space="preserve">                  </w:t>
      </w:r>
      <w:r w:rsidRPr="00560364">
        <w:rPr>
          <w:rFonts w:ascii="Times New Roman" w:hAnsi="Times New Roman"/>
          <w:sz w:val="26"/>
          <w:szCs w:val="26"/>
          <w:lang w:eastAsia="ru-RU"/>
        </w:rPr>
        <w:t>№ ПОС.03-1695/17 «О размещении и демонтаже нестационарных объектов на территории городского округа города Переславля-Залесского Ярославской области».</w:t>
      </w:r>
    </w:p>
    <w:p w:rsidR="00BE7AAD" w:rsidRDefault="00BE7AAD" w:rsidP="00034545">
      <w:pPr>
        <w:spacing w:after="0" w:line="240" w:lineRule="auto"/>
        <w:ind w:firstLine="425"/>
        <w:jc w:val="both"/>
        <w:rPr>
          <w:rFonts w:ascii="Times New Roman" w:hAnsi="Times New Roman"/>
          <w:sz w:val="26"/>
          <w:szCs w:val="26"/>
          <w:lang w:eastAsia="ru-RU"/>
        </w:rPr>
      </w:pPr>
      <w:r w:rsidRPr="007318A1">
        <w:rPr>
          <w:rFonts w:ascii="Times New Roman" w:hAnsi="Times New Roman"/>
          <w:sz w:val="26"/>
          <w:szCs w:val="26"/>
        </w:rPr>
        <w:t xml:space="preserve">В соответствии с Приказом департамента имущественных и земельных отношений Ярославской области от 21.10.2019 № 20-н </w:t>
      </w:r>
      <w:r w:rsidRPr="007318A1">
        <w:rPr>
          <w:rFonts w:ascii="Times New Roman" w:hAnsi="Times New Roman"/>
          <w:sz w:val="26"/>
          <w:szCs w:val="26"/>
          <w:shd w:val="clear" w:color="auto" w:fill="FFFFFF"/>
        </w:rPr>
        <w:t>"Об утверждении результатов определения кадастровой стоимости объектов недвижимости, за исключением земельных участков, земельных участков категории земель "земли населенных пунктов", земельных участков категории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расположенных на территории Ярославской области"</w:t>
      </w:r>
      <w:r>
        <w:rPr>
          <w:rFonts w:ascii="Times New Roman" w:hAnsi="Times New Roman"/>
          <w:sz w:val="26"/>
          <w:szCs w:val="26"/>
          <w:shd w:val="clear" w:color="auto" w:fill="FFFFFF"/>
        </w:rPr>
        <w:t xml:space="preserve"> внесены изменения в методику </w:t>
      </w:r>
      <w:r>
        <w:rPr>
          <w:rFonts w:ascii="Times New Roman" w:hAnsi="Times New Roman"/>
          <w:sz w:val="26"/>
          <w:szCs w:val="26"/>
          <w:lang w:eastAsia="ru-RU"/>
        </w:rPr>
        <w:t>определения стартовой цены договора на право размещения нестационарного торгового объекта. Формулировка «У</w:t>
      </w:r>
      <w:r w:rsidRPr="00B26CF2">
        <w:rPr>
          <w:rFonts w:ascii="Times New Roman" w:hAnsi="Times New Roman"/>
          <w:sz w:val="26"/>
          <w:szCs w:val="26"/>
          <w:lang w:eastAsia="ru-RU"/>
        </w:rPr>
        <w:t>дельный показатель кадастровой стоимости земельного участка для размещения объектов торговли, общественного питания и бытового обслуживания применительно к кадастровому кварталу (руб./кв.м)</w:t>
      </w:r>
      <w:r>
        <w:rPr>
          <w:rFonts w:ascii="Times New Roman" w:hAnsi="Times New Roman"/>
          <w:sz w:val="26"/>
          <w:szCs w:val="26"/>
          <w:lang w:eastAsia="ru-RU"/>
        </w:rPr>
        <w:t>» из</w:t>
      </w:r>
      <w:r w:rsidRPr="00B26CF2">
        <w:rPr>
          <w:rFonts w:ascii="Times New Roman" w:hAnsi="Times New Roman"/>
          <w:sz w:val="26"/>
          <w:szCs w:val="26"/>
          <w:lang w:eastAsia="ru-RU"/>
        </w:rPr>
        <w:t>менен</w:t>
      </w:r>
      <w:r>
        <w:rPr>
          <w:rFonts w:ascii="Times New Roman" w:hAnsi="Times New Roman"/>
          <w:sz w:val="26"/>
          <w:szCs w:val="26"/>
          <w:lang w:eastAsia="ru-RU"/>
        </w:rPr>
        <w:t>а</w:t>
      </w:r>
      <w:r w:rsidRPr="00B26CF2">
        <w:rPr>
          <w:rFonts w:ascii="Times New Roman" w:hAnsi="Times New Roman"/>
          <w:sz w:val="26"/>
          <w:szCs w:val="26"/>
          <w:lang w:eastAsia="ru-RU"/>
        </w:rPr>
        <w:t xml:space="preserve"> на </w:t>
      </w:r>
      <w:r>
        <w:rPr>
          <w:rFonts w:ascii="Times New Roman" w:hAnsi="Times New Roman"/>
          <w:sz w:val="26"/>
          <w:szCs w:val="26"/>
          <w:lang w:eastAsia="ru-RU"/>
        </w:rPr>
        <w:t>«С</w:t>
      </w:r>
      <w:r w:rsidRPr="00B26CF2">
        <w:rPr>
          <w:rFonts w:ascii="Times New Roman" w:hAnsi="Times New Roman"/>
          <w:sz w:val="26"/>
          <w:szCs w:val="26"/>
          <w:lang w:eastAsia="ru-RU"/>
        </w:rPr>
        <w:t>редний уровень кадастровой стоимости земельных участков категории земель «Земли населенных пунктов» по сегменту «Предпринимательство», утвержденный уполномоченным органом исполнительной власти Ярославской области (руб./кв.м)</w:t>
      </w:r>
      <w:r>
        <w:rPr>
          <w:rFonts w:ascii="Times New Roman" w:hAnsi="Times New Roman"/>
          <w:sz w:val="26"/>
          <w:szCs w:val="26"/>
          <w:lang w:eastAsia="ru-RU"/>
        </w:rPr>
        <w:t>»</w:t>
      </w:r>
      <w:r w:rsidRPr="00B26CF2">
        <w:rPr>
          <w:rFonts w:ascii="Times New Roman" w:hAnsi="Times New Roman"/>
          <w:sz w:val="26"/>
          <w:szCs w:val="26"/>
          <w:lang w:eastAsia="ru-RU"/>
        </w:rPr>
        <w:t>.</w:t>
      </w:r>
      <w:r>
        <w:rPr>
          <w:rFonts w:ascii="Times New Roman" w:hAnsi="Times New Roman"/>
          <w:sz w:val="26"/>
          <w:szCs w:val="26"/>
          <w:lang w:eastAsia="ru-RU"/>
        </w:rPr>
        <w:t xml:space="preserve"> </w:t>
      </w:r>
    </w:p>
    <w:p w:rsidR="00BE7AAD" w:rsidRDefault="00BE7AAD" w:rsidP="008F6BD7">
      <w:pPr>
        <w:spacing w:after="0" w:line="240" w:lineRule="auto"/>
        <w:ind w:firstLine="425"/>
        <w:jc w:val="both"/>
        <w:rPr>
          <w:rFonts w:ascii="Times New Roman" w:hAnsi="Times New Roman"/>
          <w:sz w:val="26"/>
          <w:szCs w:val="26"/>
          <w:lang w:eastAsia="ru-RU"/>
        </w:rPr>
      </w:pPr>
      <w:r>
        <w:rPr>
          <w:rFonts w:ascii="Times New Roman" w:hAnsi="Times New Roman"/>
          <w:sz w:val="26"/>
          <w:szCs w:val="26"/>
          <w:lang w:eastAsia="ru-RU"/>
        </w:rPr>
        <w:t>В связи с переоценкой кадастровой стоимости недвижимого имущества стартовая цена договора на право размещения нестационарного торгового объекта снизится почти в 2 раза по сравнению с прошлым годом.</w:t>
      </w:r>
    </w:p>
    <w:p w:rsidR="00BE7AAD" w:rsidRDefault="00BE7AAD" w:rsidP="00E85D4B">
      <w:pPr>
        <w:spacing w:after="0" w:line="240" w:lineRule="auto"/>
        <w:ind w:firstLine="425"/>
        <w:jc w:val="both"/>
        <w:rPr>
          <w:rFonts w:ascii="Times New Roman" w:hAnsi="Times New Roman"/>
          <w:sz w:val="26"/>
          <w:szCs w:val="26"/>
          <w:lang w:eastAsia="ru-RU"/>
        </w:rPr>
      </w:pPr>
      <w:r>
        <w:rPr>
          <w:rFonts w:ascii="Times New Roman" w:hAnsi="Times New Roman"/>
          <w:sz w:val="26"/>
          <w:szCs w:val="26"/>
          <w:lang w:eastAsia="ru-RU"/>
        </w:rPr>
        <w:t>Кроме того, изменен ассортиментный перечень товаров, который может реализовываться в нестационарных торговых объектах.</w:t>
      </w:r>
    </w:p>
    <w:p w:rsidR="00BE7AAD" w:rsidRPr="00B26CF2" w:rsidRDefault="00BE7AAD" w:rsidP="008F6BD7">
      <w:pPr>
        <w:spacing w:after="0" w:line="240" w:lineRule="auto"/>
        <w:ind w:firstLine="425"/>
        <w:jc w:val="both"/>
        <w:rPr>
          <w:rFonts w:ascii="Times New Roman" w:hAnsi="Times New Roman"/>
          <w:sz w:val="26"/>
          <w:szCs w:val="26"/>
          <w:lang w:eastAsia="ru-RU"/>
        </w:rPr>
      </w:pPr>
      <w:r>
        <w:rPr>
          <w:rFonts w:ascii="Times New Roman" w:hAnsi="Times New Roman"/>
          <w:sz w:val="26"/>
          <w:szCs w:val="26"/>
        </w:rPr>
        <w:t xml:space="preserve">С целью развития предпринимательской деятельности в нестационарных торговых объектах изменен срок договора на право размещения </w:t>
      </w:r>
      <w:r w:rsidRPr="006D0F01">
        <w:rPr>
          <w:rFonts w:ascii="Times New Roman" w:hAnsi="Times New Roman"/>
          <w:sz w:val="26"/>
          <w:szCs w:val="26"/>
        </w:rPr>
        <w:t>нестационарных торговых объектов</w:t>
      </w:r>
      <w:r>
        <w:rPr>
          <w:rFonts w:ascii="Times New Roman" w:hAnsi="Times New Roman"/>
          <w:sz w:val="26"/>
          <w:szCs w:val="26"/>
        </w:rPr>
        <w:t xml:space="preserve"> с 5 (пяти) лет до 7 (семи) лет.</w:t>
      </w:r>
    </w:p>
    <w:p w:rsidR="00BE7AAD" w:rsidRDefault="00BE7AAD" w:rsidP="008F6BD7">
      <w:pPr>
        <w:spacing w:line="240" w:lineRule="auto"/>
        <w:ind w:firstLine="425"/>
        <w:jc w:val="both"/>
        <w:rPr>
          <w:rFonts w:ascii="Times New Roman" w:hAnsi="Times New Roman"/>
          <w:sz w:val="26"/>
          <w:szCs w:val="26"/>
          <w:lang w:eastAsia="ru-RU"/>
        </w:rPr>
      </w:pPr>
      <w:r>
        <w:rPr>
          <w:rFonts w:ascii="Times New Roman" w:hAnsi="Times New Roman"/>
          <w:sz w:val="26"/>
          <w:szCs w:val="26"/>
          <w:lang w:eastAsia="ru-RU"/>
        </w:rPr>
        <w:t>Также внесены изменения в Приложение 3 «Архитектурно-дизайнерское решение нестационарных торговых объектов». Добавлен тип нестационарного торгового объекта – «торговая тележка».</w:t>
      </w:r>
    </w:p>
    <w:p w:rsidR="00BE7AAD" w:rsidRDefault="00BE7AAD" w:rsidP="008F6BD7">
      <w:pPr>
        <w:spacing w:line="240" w:lineRule="auto"/>
        <w:ind w:firstLine="425"/>
        <w:jc w:val="both"/>
        <w:rPr>
          <w:rFonts w:ascii="Times New Roman" w:hAnsi="Times New Roman"/>
          <w:sz w:val="26"/>
          <w:szCs w:val="26"/>
          <w:lang w:eastAsia="ru-RU"/>
        </w:rPr>
      </w:pPr>
      <w:r>
        <w:rPr>
          <w:rFonts w:ascii="Times New Roman" w:hAnsi="Times New Roman"/>
          <w:sz w:val="26"/>
          <w:szCs w:val="26"/>
          <w:lang w:eastAsia="ru-RU"/>
        </w:rPr>
        <w:t>Муленков Михаил Николаевич: осуществляется ли контроль деятельности, осуществляемой в нестационарных торговых объектах?</w:t>
      </w:r>
    </w:p>
    <w:p w:rsidR="00BE7AAD" w:rsidRDefault="00BE7AAD" w:rsidP="00AB28AD">
      <w:pPr>
        <w:spacing w:before="160" w:line="240" w:lineRule="auto"/>
        <w:ind w:firstLine="425"/>
        <w:jc w:val="both"/>
        <w:rPr>
          <w:rFonts w:ascii="Times New Roman" w:hAnsi="Times New Roman"/>
          <w:sz w:val="26"/>
          <w:szCs w:val="26"/>
          <w:lang w:eastAsia="ru-RU"/>
        </w:rPr>
      </w:pPr>
      <w:r>
        <w:rPr>
          <w:rFonts w:ascii="Times New Roman" w:hAnsi="Times New Roman"/>
          <w:sz w:val="26"/>
          <w:szCs w:val="26"/>
        </w:rPr>
        <w:t xml:space="preserve">Семенов Павел Вячеславович: управление экономики и управление муниципального контроля осуществляют контроль за соблюдением требований эксплуатации нестационарных торговых объектов, предусмотренных постановлением Администрации города Переславля-Залесского от 30.11.2017           № ПОС.03-1695/17 </w:t>
      </w:r>
      <w:r w:rsidRPr="00560364">
        <w:rPr>
          <w:rFonts w:ascii="Times New Roman" w:hAnsi="Times New Roman"/>
          <w:sz w:val="26"/>
          <w:szCs w:val="26"/>
          <w:lang w:eastAsia="ru-RU"/>
        </w:rPr>
        <w:t>«О размещении и демонтаже нестационарных объектов на территории городского округа города Переславля-Залесского Ярославской области».</w:t>
      </w:r>
    </w:p>
    <w:p w:rsidR="00BE7AAD" w:rsidRDefault="00BE7AAD" w:rsidP="00AB28AD">
      <w:pPr>
        <w:spacing w:line="240" w:lineRule="auto"/>
        <w:ind w:firstLine="425"/>
        <w:jc w:val="both"/>
        <w:rPr>
          <w:rFonts w:ascii="Times New Roman" w:hAnsi="Times New Roman"/>
          <w:sz w:val="26"/>
          <w:szCs w:val="26"/>
          <w:lang w:eastAsia="ru-RU"/>
        </w:rPr>
      </w:pPr>
      <w:r>
        <w:rPr>
          <w:rFonts w:ascii="Times New Roman" w:hAnsi="Times New Roman"/>
          <w:sz w:val="26"/>
          <w:szCs w:val="26"/>
          <w:lang w:eastAsia="ru-RU"/>
        </w:rPr>
        <w:t>Сальников Вадим Александрович: существует ли возможность предусмотреть пониженный коэффициент ассортимента товаров, в размере Кас=0,1, для производителей сельскохозяйственной продукции, зарегистрированных в городском округе город Переславль-Залесский?</w:t>
      </w:r>
    </w:p>
    <w:p w:rsidR="00BE7AAD" w:rsidRDefault="00BE7AAD" w:rsidP="00191ECF">
      <w:pPr>
        <w:spacing w:before="160" w:after="0" w:line="240" w:lineRule="auto"/>
        <w:ind w:firstLine="425"/>
        <w:jc w:val="both"/>
        <w:rPr>
          <w:rFonts w:ascii="Times New Roman" w:hAnsi="Times New Roman"/>
          <w:b/>
          <w:sz w:val="26"/>
          <w:szCs w:val="26"/>
        </w:rPr>
      </w:pPr>
      <w:r>
        <w:rPr>
          <w:rFonts w:ascii="Times New Roman" w:hAnsi="Times New Roman"/>
          <w:b/>
          <w:sz w:val="26"/>
          <w:szCs w:val="26"/>
        </w:rPr>
        <w:t>Решили</w:t>
      </w:r>
      <w:r w:rsidRPr="00825D8A">
        <w:rPr>
          <w:rFonts w:ascii="Times New Roman" w:hAnsi="Times New Roman"/>
          <w:b/>
          <w:sz w:val="26"/>
          <w:szCs w:val="26"/>
        </w:rPr>
        <w:t>:</w:t>
      </w:r>
      <w:r>
        <w:rPr>
          <w:rFonts w:ascii="Times New Roman" w:hAnsi="Times New Roman"/>
          <w:b/>
          <w:sz w:val="26"/>
          <w:szCs w:val="26"/>
        </w:rPr>
        <w:t xml:space="preserve"> </w:t>
      </w:r>
    </w:p>
    <w:p w:rsidR="00BE7AAD" w:rsidRDefault="00BE7AAD" w:rsidP="008F6BD7">
      <w:pPr>
        <w:spacing w:after="0" w:line="240" w:lineRule="auto"/>
        <w:ind w:firstLine="425"/>
        <w:jc w:val="both"/>
        <w:rPr>
          <w:rFonts w:ascii="Times New Roman" w:hAnsi="Times New Roman"/>
          <w:b/>
          <w:sz w:val="26"/>
          <w:szCs w:val="26"/>
        </w:rPr>
      </w:pPr>
      <w:r>
        <w:rPr>
          <w:rFonts w:ascii="Times New Roman" w:hAnsi="Times New Roman"/>
          <w:b/>
          <w:sz w:val="26"/>
          <w:szCs w:val="26"/>
        </w:rPr>
        <w:t xml:space="preserve">-    </w:t>
      </w:r>
      <w:r w:rsidRPr="00E8148E">
        <w:rPr>
          <w:rFonts w:ascii="Times New Roman" w:hAnsi="Times New Roman"/>
          <w:sz w:val="26"/>
          <w:szCs w:val="26"/>
        </w:rPr>
        <w:t>принять информацию к сведению;</w:t>
      </w:r>
    </w:p>
    <w:p w:rsidR="00BE7AAD" w:rsidRDefault="00BE7AAD" w:rsidP="00BA5717">
      <w:pPr>
        <w:spacing w:after="0" w:line="240" w:lineRule="auto"/>
        <w:ind w:firstLine="425"/>
        <w:jc w:val="both"/>
        <w:rPr>
          <w:rFonts w:ascii="Times New Roman" w:hAnsi="Times New Roman"/>
          <w:sz w:val="26"/>
          <w:szCs w:val="26"/>
          <w:lang w:eastAsia="ru-RU"/>
        </w:rPr>
      </w:pPr>
      <w:r>
        <w:rPr>
          <w:rFonts w:ascii="Times New Roman" w:hAnsi="Times New Roman"/>
          <w:b/>
          <w:sz w:val="26"/>
          <w:szCs w:val="26"/>
        </w:rPr>
        <w:t xml:space="preserve">-  </w:t>
      </w:r>
      <w:r w:rsidRPr="00665AF9">
        <w:rPr>
          <w:rFonts w:ascii="Times New Roman" w:hAnsi="Times New Roman"/>
          <w:sz w:val="26"/>
          <w:szCs w:val="26"/>
        </w:rPr>
        <w:t>рекомендовать Администрации города Переславля-Залесского</w:t>
      </w:r>
      <w:r>
        <w:rPr>
          <w:rFonts w:ascii="Times New Roman" w:hAnsi="Times New Roman"/>
          <w:b/>
          <w:sz w:val="26"/>
          <w:szCs w:val="26"/>
        </w:rPr>
        <w:t xml:space="preserve"> </w:t>
      </w:r>
      <w:r w:rsidRPr="003D79C5">
        <w:rPr>
          <w:rFonts w:ascii="Times New Roman" w:hAnsi="Times New Roman"/>
          <w:sz w:val="26"/>
          <w:szCs w:val="26"/>
        </w:rPr>
        <w:t>утвердить</w:t>
      </w:r>
      <w:r>
        <w:rPr>
          <w:rFonts w:ascii="Times New Roman" w:hAnsi="Times New Roman"/>
          <w:b/>
          <w:sz w:val="26"/>
          <w:szCs w:val="26"/>
        </w:rPr>
        <w:t xml:space="preserve"> </w:t>
      </w:r>
      <w:r w:rsidRPr="00560364">
        <w:rPr>
          <w:rFonts w:ascii="Times New Roman" w:hAnsi="Times New Roman"/>
          <w:sz w:val="26"/>
          <w:szCs w:val="26"/>
        </w:rPr>
        <w:t>проект постановления Администрации городского округа город Переславль-Залесский «</w:t>
      </w:r>
      <w:r w:rsidRPr="00560364">
        <w:rPr>
          <w:rFonts w:ascii="Times New Roman" w:hAnsi="Times New Roman"/>
          <w:sz w:val="26"/>
          <w:szCs w:val="26"/>
          <w:lang w:eastAsia="ru-RU"/>
        </w:rPr>
        <w:t>О внесении изменений в постановление Администрации города Переславля-Залесского от 30.11.2017 № ПОС.03-1695/17</w:t>
      </w:r>
      <w:r>
        <w:rPr>
          <w:rFonts w:ascii="Times New Roman" w:hAnsi="Times New Roman"/>
          <w:sz w:val="26"/>
          <w:szCs w:val="26"/>
          <w:lang w:eastAsia="ru-RU"/>
        </w:rPr>
        <w:t xml:space="preserve"> </w:t>
      </w:r>
      <w:r w:rsidRPr="00560364">
        <w:rPr>
          <w:rFonts w:ascii="Times New Roman" w:hAnsi="Times New Roman"/>
          <w:sz w:val="26"/>
          <w:szCs w:val="26"/>
          <w:lang w:eastAsia="ru-RU"/>
        </w:rPr>
        <w:t>«О размещении и демонтаже нестационарных объектов на территории городского округа города Переславля-</w:t>
      </w:r>
      <w:r>
        <w:rPr>
          <w:rFonts w:ascii="Times New Roman" w:hAnsi="Times New Roman"/>
          <w:sz w:val="26"/>
          <w:szCs w:val="26"/>
          <w:lang w:eastAsia="ru-RU"/>
        </w:rPr>
        <w:t>Залесского Ярославской области»;</w:t>
      </w:r>
    </w:p>
    <w:p w:rsidR="00BE7AAD" w:rsidRDefault="00BE7AAD" w:rsidP="00B40444">
      <w:pPr>
        <w:spacing w:line="240" w:lineRule="auto"/>
        <w:ind w:firstLine="425"/>
        <w:jc w:val="both"/>
        <w:rPr>
          <w:rFonts w:ascii="Times New Roman" w:hAnsi="Times New Roman"/>
          <w:sz w:val="26"/>
          <w:szCs w:val="26"/>
          <w:lang w:eastAsia="ru-RU"/>
        </w:rPr>
      </w:pPr>
      <w:r>
        <w:rPr>
          <w:rFonts w:ascii="Times New Roman" w:hAnsi="Times New Roman"/>
          <w:sz w:val="26"/>
          <w:szCs w:val="26"/>
          <w:lang w:eastAsia="ru-RU"/>
        </w:rPr>
        <w:t>- рассмотреть возможность создания понижающего коэффициента ассортимента товаров, реализуемых в нестационарном торговом объекте, для производителей сельскохозяйственной продукции, зарегистрированных в городском округе город Переславль-Залесский.</w:t>
      </w:r>
    </w:p>
    <w:p w:rsidR="00BE7AAD" w:rsidRPr="003D79C5" w:rsidRDefault="00BE7AAD" w:rsidP="00B40444">
      <w:pPr>
        <w:spacing w:line="240" w:lineRule="auto"/>
        <w:jc w:val="both"/>
        <w:rPr>
          <w:rFonts w:ascii="Times New Roman" w:hAnsi="Times New Roman"/>
          <w:b/>
          <w:iCs/>
          <w:sz w:val="26"/>
          <w:szCs w:val="26"/>
        </w:rPr>
      </w:pPr>
      <w:r w:rsidRPr="003D79C5">
        <w:rPr>
          <w:rFonts w:ascii="Times New Roman" w:hAnsi="Times New Roman"/>
          <w:b/>
          <w:iCs/>
          <w:sz w:val="26"/>
          <w:szCs w:val="26"/>
        </w:rPr>
        <w:t>Голосовали:</w:t>
      </w:r>
    </w:p>
    <w:p w:rsidR="00BE7AAD" w:rsidRPr="003D79C5" w:rsidRDefault="00BE7AAD" w:rsidP="003D79C5">
      <w:pPr>
        <w:spacing w:after="0" w:line="240" w:lineRule="auto"/>
        <w:jc w:val="both"/>
        <w:rPr>
          <w:rFonts w:ascii="Times New Roman" w:hAnsi="Times New Roman"/>
          <w:iCs/>
          <w:sz w:val="26"/>
          <w:szCs w:val="26"/>
        </w:rPr>
      </w:pPr>
      <w:r w:rsidRPr="003D79C5">
        <w:rPr>
          <w:rFonts w:ascii="Times New Roman" w:hAnsi="Times New Roman"/>
          <w:iCs/>
          <w:sz w:val="26"/>
          <w:szCs w:val="26"/>
        </w:rPr>
        <w:t>«За» – 14 человек</w:t>
      </w:r>
      <w:r>
        <w:rPr>
          <w:rFonts w:ascii="Times New Roman" w:hAnsi="Times New Roman"/>
          <w:iCs/>
          <w:sz w:val="26"/>
          <w:szCs w:val="26"/>
        </w:rPr>
        <w:t>;</w:t>
      </w:r>
    </w:p>
    <w:p w:rsidR="00BE7AAD" w:rsidRPr="003D79C5" w:rsidRDefault="00BE7AAD" w:rsidP="003D79C5">
      <w:pPr>
        <w:spacing w:after="0" w:line="240" w:lineRule="auto"/>
        <w:jc w:val="both"/>
        <w:rPr>
          <w:rFonts w:ascii="Times New Roman" w:hAnsi="Times New Roman"/>
          <w:iCs/>
          <w:sz w:val="26"/>
          <w:szCs w:val="26"/>
        </w:rPr>
      </w:pPr>
      <w:r w:rsidRPr="003D79C5">
        <w:rPr>
          <w:rFonts w:ascii="Times New Roman" w:hAnsi="Times New Roman"/>
          <w:iCs/>
          <w:sz w:val="26"/>
          <w:szCs w:val="26"/>
        </w:rPr>
        <w:t xml:space="preserve">«Против» </w:t>
      </w:r>
      <w:r>
        <w:rPr>
          <w:rFonts w:ascii="Times New Roman" w:hAnsi="Times New Roman"/>
          <w:iCs/>
          <w:sz w:val="26"/>
          <w:szCs w:val="26"/>
        </w:rPr>
        <w:t xml:space="preserve"> - 1 человек;</w:t>
      </w:r>
    </w:p>
    <w:p w:rsidR="00BE7AAD" w:rsidRDefault="00BE7AAD" w:rsidP="003D79C5">
      <w:pPr>
        <w:spacing w:after="0" w:line="240" w:lineRule="auto"/>
        <w:jc w:val="both"/>
        <w:rPr>
          <w:rFonts w:ascii="Times New Roman" w:hAnsi="Times New Roman"/>
          <w:iCs/>
          <w:sz w:val="26"/>
          <w:szCs w:val="26"/>
        </w:rPr>
      </w:pPr>
      <w:r>
        <w:rPr>
          <w:rFonts w:ascii="Times New Roman" w:hAnsi="Times New Roman"/>
          <w:iCs/>
          <w:sz w:val="26"/>
          <w:szCs w:val="26"/>
        </w:rPr>
        <w:t>«Воздержался» - 1 человек.</w:t>
      </w:r>
    </w:p>
    <w:p w:rsidR="00BE7AAD" w:rsidRDefault="00BE7AAD" w:rsidP="003D79C5">
      <w:pPr>
        <w:spacing w:after="0" w:line="240" w:lineRule="auto"/>
        <w:jc w:val="both"/>
        <w:rPr>
          <w:rFonts w:ascii="Times New Roman" w:hAnsi="Times New Roman"/>
          <w:iCs/>
          <w:sz w:val="26"/>
          <w:szCs w:val="26"/>
        </w:rPr>
      </w:pPr>
    </w:p>
    <w:p w:rsidR="00BE7AAD" w:rsidRDefault="00BE7AAD" w:rsidP="008F6BD7">
      <w:pPr>
        <w:spacing w:after="0" w:line="240" w:lineRule="auto"/>
        <w:ind w:firstLine="425"/>
        <w:jc w:val="both"/>
        <w:rPr>
          <w:rFonts w:ascii="Times New Roman" w:hAnsi="Times New Roman"/>
          <w:iCs/>
          <w:sz w:val="26"/>
          <w:szCs w:val="26"/>
        </w:rPr>
      </w:pPr>
      <w:r w:rsidRPr="00665AF9">
        <w:rPr>
          <w:rFonts w:ascii="Times New Roman" w:hAnsi="Times New Roman"/>
          <w:b/>
          <w:iCs/>
          <w:sz w:val="26"/>
          <w:szCs w:val="26"/>
        </w:rPr>
        <w:t>3</w:t>
      </w:r>
      <w:r>
        <w:rPr>
          <w:rFonts w:ascii="Times New Roman" w:hAnsi="Times New Roman"/>
          <w:iCs/>
          <w:sz w:val="26"/>
          <w:szCs w:val="26"/>
        </w:rPr>
        <w:t>. Царев Сергей Глебович: предлагается вынести на очередное заседание Координационного совета вопрос об организации ярмарочной торговли в городском округе город Переславль-Залесский.</w:t>
      </w:r>
    </w:p>
    <w:p w:rsidR="00BE7AAD" w:rsidRDefault="00BE7AAD" w:rsidP="002516EC">
      <w:pPr>
        <w:spacing w:after="0"/>
        <w:rPr>
          <w:rFonts w:ascii="Times New Roman" w:hAnsi="Times New Roman"/>
          <w:sz w:val="26"/>
          <w:szCs w:val="26"/>
        </w:rPr>
      </w:pPr>
    </w:p>
    <w:p w:rsidR="00BE7AAD" w:rsidRDefault="00BE7AAD" w:rsidP="002516EC">
      <w:pPr>
        <w:spacing w:after="0"/>
        <w:rPr>
          <w:rFonts w:ascii="Times New Roman" w:hAnsi="Times New Roman"/>
          <w:sz w:val="26"/>
          <w:szCs w:val="26"/>
        </w:rPr>
      </w:pPr>
    </w:p>
    <w:p w:rsidR="00BE7AAD" w:rsidRDefault="00BE7AAD" w:rsidP="002516EC">
      <w:pPr>
        <w:spacing w:after="0"/>
        <w:rPr>
          <w:rFonts w:ascii="Times New Roman" w:hAnsi="Times New Roman"/>
          <w:sz w:val="26"/>
          <w:szCs w:val="26"/>
        </w:rPr>
      </w:pPr>
    </w:p>
    <w:p w:rsidR="00BE7AAD" w:rsidRDefault="00BE7AAD" w:rsidP="002516EC">
      <w:pPr>
        <w:spacing w:after="0"/>
        <w:rPr>
          <w:rFonts w:ascii="Times New Roman" w:hAnsi="Times New Roman"/>
          <w:sz w:val="26"/>
          <w:szCs w:val="26"/>
        </w:rPr>
      </w:pPr>
      <w:r>
        <w:rPr>
          <w:rFonts w:ascii="Times New Roman" w:hAnsi="Times New Roman"/>
          <w:sz w:val="26"/>
          <w:szCs w:val="26"/>
        </w:rPr>
        <w:t>Председатель Координационного совета</w:t>
      </w:r>
    </w:p>
    <w:p w:rsidR="00BE7AAD" w:rsidRDefault="00BE7AAD" w:rsidP="002516EC">
      <w:pPr>
        <w:spacing w:after="0"/>
        <w:rPr>
          <w:rFonts w:ascii="Times New Roman" w:hAnsi="Times New Roman"/>
          <w:sz w:val="26"/>
          <w:szCs w:val="26"/>
        </w:rPr>
      </w:pPr>
      <w:r>
        <w:rPr>
          <w:rFonts w:ascii="Times New Roman" w:hAnsi="Times New Roman"/>
          <w:sz w:val="26"/>
          <w:szCs w:val="26"/>
        </w:rPr>
        <w:t>по малому и среднему предпринимательству</w:t>
      </w:r>
    </w:p>
    <w:p w:rsidR="00BE7AAD" w:rsidRDefault="00BE7AAD" w:rsidP="003D4E9C">
      <w:pPr>
        <w:tabs>
          <w:tab w:val="left" w:pos="7380"/>
        </w:tabs>
        <w:spacing w:after="0"/>
        <w:rPr>
          <w:rFonts w:ascii="Times New Roman" w:hAnsi="Times New Roman"/>
          <w:sz w:val="26"/>
          <w:szCs w:val="26"/>
        </w:rPr>
      </w:pPr>
      <w:r>
        <w:rPr>
          <w:rFonts w:ascii="Times New Roman" w:hAnsi="Times New Roman"/>
          <w:sz w:val="26"/>
          <w:szCs w:val="26"/>
        </w:rPr>
        <w:t>городского округа города Переславля-Залесского</w:t>
      </w:r>
      <w:r>
        <w:rPr>
          <w:rFonts w:ascii="Times New Roman" w:hAnsi="Times New Roman"/>
          <w:sz w:val="26"/>
          <w:szCs w:val="26"/>
        </w:rPr>
        <w:tab/>
        <w:t xml:space="preserve">        С.Г. Царев</w:t>
      </w:r>
    </w:p>
    <w:p w:rsidR="00BE7AAD" w:rsidRDefault="00BE7AAD" w:rsidP="003D4E9C">
      <w:pPr>
        <w:tabs>
          <w:tab w:val="left" w:pos="7380"/>
        </w:tabs>
        <w:spacing w:after="0"/>
        <w:rPr>
          <w:rFonts w:ascii="Times New Roman" w:hAnsi="Times New Roman"/>
          <w:sz w:val="26"/>
          <w:szCs w:val="26"/>
        </w:rPr>
      </w:pPr>
    </w:p>
    <w:p w:rsidR="00BE7AAD" w:rsidRDefault="00BE7AAD" w:rsidP="003D4E9C">
      <w:pPr>
        <w:tabs>
          <w:tab w:val="left" w:pos="7380"/>
        </w:tabs>
        <w:spacing w:after="0"/>
        <w:rPr>
          <w:rFonts w:ascii="Times New Roman" w:hAnsi="Times New Roman"/>
          <w:sz w:val="26"/>
          <w:szCs w:val="26"/>
        </w:rPr>
      </w:pPr>
    </w:p>
    <w:p w:rsidR="00BE7AAD" w:rsidRDefault="00BE7AAD" w:rsidP="003D4E9C">
      <w:pPr>
        <w:tabs>
          <w:tab w:val="left" w:pos="7380"/>
        </w:tabs>
        <w:spacing w:after="0"/>
        <w:rPr>
          <w:rFonts w:ascii="Times New Roman" w:hAnsi="Times New Roman"/>
          <w:sz w:val="26"/>
          <w:szCs w:val="26"/>
        </w:rPr>
      </w:pPr>
    </w:p>
    <w:p w:rsidR="00BE7AAD" w:rsidRDefault="00BE7AAD" w:rsidP="00AC5138">
      <w:pPr>
        <w:tabs>
          <w:tab w:val="left" w:pos="7515"/>
        </w:tabs>
        <w:rPr>
          <w:rFonts w:ascii="Times New Roman" w:hAnsi="Times New Roman"/>
          <w:sz w:val="24"/>
          <w:szCs w:val="24"/>
        </w:rPr>
      </w:pPr>
      <w:r w:rsidRPr="009D1479">
        <w:rPr>
          <w:rFonts w:ascii="Times New Roman" w:hAnsi="Times New Roman"/>
          <w:sz w:val="26"/>
          <w:szCs w:val="26"/>
        </w:rPr>
        <w:t>Протокол вела:</w:t>
      </w:r>
      <w:r w:rsidRPr="009D1479">
        <w:rPr>
          <w:rFonts w:ascii="Times New Roman" w:hAnsi="Times New Roman"/>
          <w:sz w:val="26"/>
          <w:szCs w:val="26"/>
        </w:rPr>
        <w:tab/>
      </w:r>
      <w:r>
        <w:rPr>
          <w:rFonts w:ascii="Times New Roman" w:hAnsi="Times New Roman"/>
          <w:sz w:val="26"/>
          <w:szCs w:val="26"/>
        </w:rPr>
        <w:t xml:space="preserve"> </w:t>
      </w:r>
      <w:r w:rsidRPr="009D1479">
        <w:rPr>
          <w:rFonts w:ascii="Times New Roman" w:hAnsi="Times New Roman"/>
          <w:sz w:val="26"/>
          <w:szCs w:val="26"/>
        </w:rPr>
        <w:t>Е.Е. Ильичева</w:t>
      </w:r>
    </w:p>
    <w:sectPr w:rsidR="00BE7AAD" w:rsidSect="00FD1E02">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1"/>
    <w:family w:val="roman"/>
    <w:notTrueType/>
    <w:pitch w:val="variable"/>
    <w:sig w:usb0="000020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1364"/>
    <w:multiLevelType w:val="hybridMultilevel"/>
    <w:tmpl w:val="4F32A822"/>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
    <w:nsid w:val="4D7426DA"/>
    <w:multiLevelType w:val="hybridMultilevel"/>
    <w:tmpl w:val="5C466A46"/>
    <w:lvl w:ilvl="0" w:tplc="7B4CB7A6">
      <w:start w:val="1"/>
      <w:numFmt w:val="bullet"/>
      <w:lvlText w:val=""/>
      <w:lvlJc w:val="left"/>
      <w:pPr>
        <w:tabs>
          <w:tab w:val="num" w:pos="720"/>
        </w:tabs>
        <w:ind w:left="720" w:hanging="360"/>
      </w:pPr>
      <w:rPr>
        <w:rFonts w:ascii="Wingdings" w:hAnsi="Wingdings" w:hint="default"/>
      </w:rPr>
    </w:lvl>
    <w:lvl w:ilvl="1" w:tplc="0C766458" w:tentative="1">
      <w:start w:val="1"/>
      <w:numFmt w:val="bullet"/>
      <w:lvlText w:val=""/>
      <w:lvlJc w:val="left"/>
      <w:pPr>
        <w:tabs>
          <w:tab w:val="num" w:pos="1440"/>
        </w:tabs>
        <w:ind w:left="1440" w:hanging="360"/>
      </w:pPr>
      <w:rPr>
        <w:rFonts w:ascii="Wingdings" w:hAnsi="Wingdings" w:hint="default"/>
      </w:rPr>
    </w:lvl>
    <w:lvl w:ilvl="2" w:tplc="09D6DA72" w:tentative="1">
      <w:start w:val="1"/>
      <w:numFmt w:val="bullet"/>
      <w:lvlText w:val=""/>
      <w:lvlJc w:val="left"/>
      <w:pPr>
        <w:tabs>
          <w:tab w:val="num" w:pos="2160"/>
        </w:tabs>
        <w:ind w:left="2160" w:hanging="360"/>
      </w:pPr>
      <w:rPr>
        <w:rFonts w:ascii="Wingdings" w:hAnsi="Wingdings" w:hint="default"/>
      </w:rPr>
    </w:lvl>
    <w:lvl w:ilvl="3" w:tplc="F6B66638" w:tentative="1">
      <w:start w:val="1"/>
      <w:numFmt w:val="bullet"/>
      <w:lvlText w:val=""/>
      <w:lvlJc w:val="left"/>
      <w:pPr>
        <w:tabs>
          <w:tab w:val="num" w:pos="2880"/>
        </w:tabs>
        <w:ind w:left="2880" w:hanging="360"/>
      </w:pPr>
      <w:rPr>
        <w:rFonts w:ascii="Wingdings" w:hAnsi="Wingdings" w:hint="default"/>
      </w:rPr>
    </w:lvl>
    <w:lvl w:ilvl="4" w:tplc="F3186A08" w:tentative="1">
      <w:start w:val="1"/>
      <w:numFmt w:val="bullet"/>
      <w:lvlText w:val=""/>
      <w:lvlJc w:val="left"/>
      <w:pPr>
        <w:tabs>
          <w:tab w:val="num" w:pos="3600"/>
        </w:tabs>
        <w:ind w:left="3600" w:hanging="360"/>
      </w:pPr>
      <w:rPr>
        <w:rFonts w:ascii="Wingdings" w:hAnsi="Wingdings" w:hint="default"/>
      </w:rPr>
    </w:lvl>
    <w:lvl w:ilvl="5" w:tplc="5148B4EC" w:tentative="1">
      <w:start w:val="1"/>
      <w:numFmt w:val="bullet"/>
      <w:lvlText w:val=""/>
      <w:lvlJc w:val="left"/>
      <w:pPr>
        <w:tabs>
          <w:tab w:val="num" w:pos="4320"/>
        </w:tabs>
        <w:ind w:left="4320" w:hanging="360"/>
      </w:pPr>
      <w:rPr>
        <w:rFonts w:ascii="Wingdings" w:hAnsi="Wingdings" w:hint="default"/>
      </w:rPr>
    </w:lvl>
    <w:lvl w:ilvl="6" w:tplc="443E7E92" w:tentative="1">
      <w:start w:val="1"/>
      <w:numFmt w:val="bullet"/>
      <w:lvlText w:val=""/>
      <w:lvlJc w:val="left"/>
      <w:pPr>
        <w:tabs>
          <w:tab w:val="num" w:pos="5040"/>
        </w:tabs>
        <w:ind w:left="5040" w:hanging="360"/>
      </w:pPr>
      <w:rPr>
        <w:rFonts w:ascii="Wingdings" w:hAnsi="Wingdings" w:hint="default"/>
      </w:rPr>
    </w:lvl>
    <w:lvl w:ilvl="7" w:tplc="4D8A2354" w:tentative="1">
      <w:start w:val="1"/>
      <w:numFmt w:val="bullet"/>
      <w:lvlText w:val=""/>
      <w:lvlJc w:val="left"/>
      <w:pPr>
        <w:tabs>
          <w:tab w:val="num" w:pos="5760"/>
        </w:tabs>
        <w:ind w:left="5760" w:hanging="360"/>
      </w:pPr>
      <w:rPr>
        <w:rFonts w:ascii="Wingdings" w:hAnsi="Wingdings" w:hint="default"/>
      </w:rPr>
    </w:lvl>
    <w:lvl w:ilvl="8" w:tplc="B4D25F2E" w:tentative="1">
      <w:start w:val="1"/>
      <w:numFmt w:val="bullet"/>
      <w:lvlText w:val=""/>
      <w:lvlJc w:val="left"/>
      <w:pPr>
        <w:tabs>
          <w:tab w:val="num" w:pos="6480"/>
        </w:tabs>
        <w:ind w:left="6480" w:hanging="360"/>
      </w:pPr>
      <w:rPr>
        <w:rFonts w:ascii="Wingdings" w:hAnsi="Wingdings" w:hint="default"/>
      </w:rPr>
    </w:lvl>
  </w:abstractNum>
  <w:abstractNum w:abstractNumId="2">
    <w:nsid w:val="582B2992"/>
    <w:multiLevelType w:val="hybridMultilevel"/>
    <w:tmpl w:val="B0F88C10"/>
    <w:lvl w:ilvl="0" w:tplc="76E48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
    <w:nsid w:val="7E514AD5"/>
    <w:multiLevelType w:val="hybridMultilevel"/>
    <w:tmpl w:val="D46E0E7C"/>
    <w:lvl w:ilvl="0" w:tplc="E01C1452">
      <w:start w:val="1"/>
      <w:numFmt w:val="decimal"/>
      <w:lvlText w:val="%1."/>
      <w:lvlJc w:val="left"/>
      <w:pPr>
        <w:ind w:left="1068" w:hanging="360"/>
      </w:pPr>
      <w:rPr>
        <w:rFonts w:ascii="Times New Roman" w:hAnsi="Times New Roman" w:cs="Times New Roman" w:hint="default"/>
        <w:b w:val="0"/>
        <w:i w:val="0"/>
        <w:sz w:val="26"/>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A3E"/>
    <w:rsid w:val="00003F92"/>
    <w:rsid w:val="00010038"/>
    <w:rsid w:val="000106A6"/>
    <w:rsid w:val="00012C68"/>
    <w:rsid w:val="000162E8"/>
    <w:rsid w:val="00021B21"/>
    <w:rsid w:val="00025186"/>
    <w:rsid w:val="00034545"/>
    <w:rsid w:val="000360F3"/>
    <w:rsid w:val="0003684C"/>
    <w:rsid w:val="00046F1A"/>
    <w:rsid w:val="00063B59"/>
    <w:rsid w:val="00064309"/>
    <w:rsid w:val="000647E3"/>
    <w:rsid w:val="00070A59"/>
    <w:rsid w:val="000727E3"/>
    <w:rsid w:val="00074043"/>
    <w:rsid w:val="000A24BD"/>
    <w:rsid w:val="000A64A4"/>
    <w:rsid w:val="000B188B"/>
    <w:rsid w:val="000B6A7A"/>
    <w:rsid w:val="000C0CB0"/>
    <w:rsid w:val="000C13AD"/>
    <w:rsid w:val="000C344E"/>
    <w:rsid w:val="000D0ACC"/>
    <w:rsid w:val="000D524D"/>
    <w:rsid w:val="000E0365"/>
    <w:rsid w:val="000E0A14"/>
    <w:rsid w:val="000E58A7"/>
    <w:rsid w:val="000E7134"/>
    <w:rsid w:val="000F42A0"/>
    <w:rsid w:val="000F5D03"/>
    <w:rsid w:val="000F731F"/>
    <w:rsid w:val="0010409D"/>
    <w:rsid w:val="00104FF2"/>
    <w:rsid w:val="00107597"/>
    <w:rsid w:val="00111322"/>
    <w:rsid w:val="001205DD"/>
    <w:rsid w:val="00120D3D"/>
    <w:rsid w:val="0012744E"/>
    <w:rsid w:val="0013057A"/>
    <w:rsid w:val="00130DD8"/>
    <w:rsid w:val="00142B1F"/>
    <w:rsid w:val="00147F35"/>
    <w:rsid w:val="00152F41"/>
    <w:rsid w:val="00153C3E"/>
    <w:rsid w:val="00155968"/>
    <w:rsid w:val="00164AFA"/>
    <w:rsid w:val="00164F80"/>
    <w:rsid w:val="001653EA"/>
    <w:rsid w:val="00177D85"/>
    <w:rsid w:val="00181C36"/>
    <w:rsid w:val="00181DB9"/>
    <w:rsid w:val="00182A19"/>
    <w:rsid w:val="00183A0D"/>
    <w:rsid w:val="00190428"/>
    <w:rsid w:val="0019053F"/>
    <w:rsid w:val="00191ECF"/>
    <w:rsid w:val="00196229"/>
    <w:rsid w:val="001B6F38"/>
    <w:rsid w:val="001C72B0"/>
    <w:rsid w:val="001D3D52"/>
    <w:rsid w:val="001D6166"/>
    <w:rsid w:val="001F0AAE"/>
    <w:rsid w:val="001F1AC9"/>
    <w:rsid w:val="001F6320"/>
    <w:rsid w:val="002075B1"/>
    <w:rsid w:val="00223B52"/>
    <w:rsid w:val="0023172C"/>
    <w:rsid w:val="00232376"/>
    <w:rsid w:val="0023277C"/>
    <w:rsid w:val="002362F7"/>
    <w:rsid w:val="00240C14"/>
    <w:rsid w:val="00245EDA"/>
    <w:rsid w:val="002516EC"/>
    <w:rsid w:val="00270CF6"/>
    <w:rsid w:val="0027180F"/>
    <w:rsid w:val="002734E2"/>
    <w:rsid w:val="002774BB"/>
    <w:rsid w:val="002867E8"/>
    <w:rsid w:val="00291B77"/>
    <w:rsid w:val="00295100"/>
    <w:rsid w:val="00296FA3"/>
    <w:rsid w:val="0029739F"/>
    <w:rsid w:val="00297AC1"/>
    <w:rsid w:val="002A782F"/>
    <w:rsid w:val="002B0CC3"/>
    <w:rsid w:val="002B25FB"/>
    <w:rsid w:val="002B59F9"/>
    <w:rsid w:val="002D1A10"/>
    <w:rsid w:val="002D5939"/>
    <w:rsid w:val="002D6264"/>
    <w:rsid w:val="002E5271"/>
    <w:rsid w:val="002F0BFF"/>
    <w:rsid w:val="002F6F56"/>
    <w:rsid w:val="00300298"/>
    <w:rsid w:val="003055E0"/>
    <w:rsid w:val="003058D7"/>
    <w:rsid w:val="00312911"/>
    <w:rsid w:val="0031568E"/>
    <w:rsid w:val="003173E3"/>
    <w:rsid w:val="00340453"/>
    <w:rsid w:val="003406EA"/>
    <w:rsid w:val="00341300"/>
    <w:rsid w:val="00341330"/>
    <w:rsid w:val="00354F5B"/>
    <w:rsid w:val="00361254"/>
    <w:rsid w:val="00367CA5"/>
    <w:rsid w:val="00382A4F"/>
    <w:rsid w:val="00382BEE"/>
    <w:rsid w:val="00385F3F"/>
    <w:rsid w:val="00395B1A"/>
    <w:rsid w:val="00397A3E"/>
    <w:rsid w:val="003A03E7"/>
    <w:rsid w:val="003A3E65"/>
    <w:rsid w:val="003A6858"/>
    <w:rsid w:val="003B1929"/>
    <w:rsid w:val="003B1AEF"/>
    <w:rsid w:val="003C7BCC"/>
    <w:rsid w:val="003D4E9C"/>
    <w:rsid w:val="003D79C5"/>
    <w:rsid w:val="003E1BAD"/>
    <w:rsid w:val="003F0754"/>
    <w:rsid w:val="003F4508"/>
    <w:rsid w:val="003F484E"/>
    <w:rsid w:val="003F6D82"/>
    <w:rsid w:val="003F7973"/>
    <w:rsid w:val="00412F24"/>
    <w:rsid w:val="00420162"/>
    <w:rsid w:val="00424BD6"/>
    <w:rsid w:val="00427098"/>
    <w:rsid w:val="00431D37"/>
    <w:rsid w:val="00435B86"/>
    <w:rsid w:val="00435CDB"/>
    <w:rsid w:val="00437993"/>
    <w:rsid w:val="00440258"/>
    <w:rsid w:val="00444002"/>
    <w:rsid w:val="0044782D"/>
    <w:rsid w:val="004610A6"/>
    <w:rsid w:val="004661D6"/>
    <w:rsid w:val="00466F6A"/>
    <w:rsid w:val="004677DB"/>
    <w:rsid w:val="00470D76"/>
    <w:rsid w:val="00473B6A"/>
    <w:rsid w:val="00474F69"/>
    <w:rsid w:val="00480F16"/>
    <w:rsid w:val="00483ED4"/>
    <w:rsid w:val="004A0DE3"/>
    <w:rsid w:val="004A1A31"/>
    <w:rsid w:val="004B15EE"/>
    <w:rsid w:val="004B3906"/>
    <w:rsid w:val="004B7E1D"/>
    <w:rsid w:val="004C2302"/>
    <w:rsid w:val="004C64C5"/>
    <w:rsid w:val="004D48DC"/>
    <w:rsid w:val="004D5F74"/>
    <w:rsid w:val="004E2481"/>
    <w:rsid w:val="004E50F5"/>
    <w:rsid w:val="004F174A"/>
    <w:rsid w:val="004F6EE2"/>
    <w:rsid w:val="00502DC9"/>
    <w:rsid w:val="00507011"/>
    <w:rsid w:val="00510372"/>
    <w:rsid w:val="00511F97"/>
    <w:rsid w:val="0051693E"/>
    <w:rsid w:val="00517C1D"/>
    <w:rsid w:val="00545F0B"/>
    <w:rsid w:val="00547273"/>
    <w:rsid w:val="0055520F"/>
    <w:rsid w:val="00560364"/>
    <w:rsid w:val="00563B0F"/>
    <w:rsid w:val="00565118"/>
    <w:rsid w:val="00567872"/>
    <w:rsid w:val="00594111"/>
    <w:rsid w:val="005955C6"/>
    <w:rsid w:val="005B0588"/>
    <w:rsid w:val="005B314F"/>
    <w:rsid w:val="005B714C"/>
    <w:rsid w:val="005C4D8C"/>
    <w:rsid w:val="005C5979"/>
    <w:rsid w:val="005D081A"/>
    <w:rsid w:val="005D3512"/>
    <w:rsid w:val="005D3E6A"/>
    <w:rsid w:val="005D43CF"/>
    <w:rsid w:val="005D4F2C"/>
    <w:rsid w:val="005E464B"/>
    <w:rsid w:val="005F2FCD"/>
    <w:rsid w:val="00606E36"/>
    <w:rsid w:val="00614B15"/>
    <w:rsid w:val="006222D1"/>
    <w:rsid w:val="0062376F"/>
    <w:rsid w:val="0063619C"/>
    <w:rsid w:val="0064432C"/>
    <w:rsid w:val="00644B43"/>
    <w:rsid w:val="00665AF9"/>
    <w:rsid w:val="00667026"/>
    <w:rsid w:val="006722A8"/>
    <w:rsid w:val="00672FF1"/>
    <w:rsid w:val="00674DE6"/>
    <w:rsid w:val="006752F2"/>
    <w:rsid w:val="00681B41"/>
    <w:rsid w:val="006A546D"/>
    <w:rsid w:val="006B1921"/>
    <w:rsid w:val="006B27BA"/>
    <w:rsid w:val="006B3A01"/>
    <w:rsid w:val="006C5C99"/>
    <w:rsid w:val="006C6ED5"/>
    <w:rsid w:val="006D0F01"/>
    <w:rsid w:val="006D4657"/>
    <w:rsid w:val="006D4B86"/>
    <w:rsid w:val="006D51C4"/>
    <w:rsid w:val="006E073C"/>
    <w:rsid w:val="006E3410"/>
    <w:rsid w:val="006F0E64"/>
    <w:rsid w:val="006F29D9"/>
    <w:rsid w:val="006F7158"/>
    <w:rsid w:val="007000AD"/>
    <w:rsid w:val="00715FBD"/>
    <w:rsid w:val="007218BA"/>
    <w:rsid w:val="00727B27"/>
    <w:rsid w:val="007318A1"/>
    <w:rsid w:val="007340A2"/>
    <w:rsid w:val="0074198F"/>
    <w:rsid w:val="00747473"/>
    <w:rsid w:val="00750C51"/>
    <w:rsid w:val="00751366"/>
    <w:rsid w:val="00753389"/>
    <w:rsid w:val="00753FC1"/>
    <w:rsid w:val="00755E5D"/>
    <w:rsid w:val="00762F6F"/>
    <w:rsid w:val="007648E9"/>
    <w:rsid w:val="00764E2D"/>
    <w:rsid w:val="007661A7"/>
    <w:rsid w:val="00766B11"/>
    <w:rsid w:val="00774922"/>
    <w:rsid w:val="007811B2"/>
    <w:rsid w:val="00781C61"/>
    <w:rsid w:val="007843E2"/>
    <w:rsid w:val="0078754D"/>
    <w:rsid w:val="00790730"/>
    <w:rsid w:val="00791882"/>
    <w:rsid w:val="00792BED"/>
    <w:rsid w:val="00793011"/>
    <w:rsid w:val="007A3028"/>
    <w:rsid w:val="007A5781"/>
    <w:rsid w:val="007A6314"/>
    <w:rsid w:val="007A6EA4"/>
    <w:rsid w:val="007A76D0"/>
    <w:rsid w:val="007B207B"/>
    <w:rsid w:val="007B38DC"/>
    <w:rsid w:val="007B510E"/>
    <w:rsid w:val="007C00EC"/>
    <w:rsid w:val="007C5542"/>
    <w:rsid w:val="007C596A"/>
    <w:rsid w:val="007D1B41"/>
    <w:rsid w:val="007D20BA"/>
    <w:rsid w:val="007E0CA9"/>
    <w:rsid w:val="007E2E2B"/>
    <w:rsid w:val="007F1471"/>
    <w:rsid w:val="007F5591"/>
    <w:rsid w:val="007F7DC5"/>
    <w:rsid w:val="00814209"/>
    <w:rsid w:val="00824000"/>
    <w:rsid w:val="00825D8A"/>
    <w:rsid w:val="00827E0B"/>
    <w:rsid w:val="00832D04"/>
    <w:rsid w:val="00845610"/>
    <w:rsid w:val="00847D04"/>
    <w:rsid w:val="0085444D"/>
    <w:rsid w:val="0086274D"/>
    <w:rsid w:val="00863A65"/>
    <w:rsid w:val="008739A0"/>
    <w:rsid w:val="00890D20"/>
    <w:rsid w:val="00890F9D"/>
    <w:rsid w:val="00892464"/>
    <w:rsid w:val="008A30A1"/>
    <w:rsid w:val="008B08FC"/>
    <w:rsid w:val="008B13CD"/>
    <w:rsid w:val="008B5ADE"/>
    <w:rsid w:val="008C6921"/>
    <w:rsid w:val="008D2A6C"/>
    <w:rsid w:val="008E219C"/>
    <w:rsid w:val="008F6BD7"/>
    <w:rsid w:val="00916279"/>
    <w:rsid w:val="009162DA"/>
    <w:rsid w:val="00916824"/>
    <w:rsid w:val="00916C6A"/>
    <w:rsid w:val="009171E3"/>
    <w:rsid w:val="0092099D"/>
    <w:rsid w:val="00922561"/>
    <w:rsid w:val="00923193"/>
    <w:rsid w:val="00931AED"/>
    <w:rsid w:val="009328F7"/>
    <w:rsid w:val="00933222"/>
    <w:rsid w:val="0093348F"/>
    <w:rsid w:val="009371E1"/>
    <w:rsid w:val="00937567"/>
    <w:rsid w:val="00944CEC"/>
    <w:rsid w:val="0095274A"/>
    <w:rsid w:val="00953B50"/>
    <w:rsid w:val="0096495C"/>
    <w:rsid w:val="00965460"/>
    <w:rsid w:val="009665DA"/>
    <w:rsid w:val="0096717D"/>
    <w:rsid w:val="00967AFF"/>
    <w:rsid w:val="0097002A"/>
    <w:rsid w:val="00970762"/>
    <w:rsid w:val="009711F9"/>
    <w:rsid w:val="00972659"/>
    <w:rsid w:val="00973B12"/>
    <w:rsid w:val="0098318D"/>
    <w:rsid w:val="009866D7"/>
    <w:rsid w:val="0099150D"/>
    <w:rsid w:val="009944FD"/>
    <w:rsid w:val="009966DC"/>
    <w:rsid w:val="00996998"/>
    <w:rsid w:val="009A423E"/>
    <w:rsid w:val="009A740D"/>
    <w:rsid w:val="009C0410"/>
    <w:rsid w:val="009C1FAC"/>
    <w:rsid w:val="009C2162"/>
    <w:rsid w:val="009D1479"/>
    <w:rsid w:val="009D760C"/>
    <w:rsid w:val="009E1D9D"/>
    <w:rsid w:val="009E2EB9"/>
    <w:rsid w:val="009E3F15"/>
    <w:rsid w:val="009E410C"/>
    <w:rsid w:val="009E76E2"/>
    <w:rsid w:val="009F4777"/>
    <w:rsid w:val="009F7855"/>
    <w:rsid w:val="00A178DF"/>
    <w:rsid w:val="00A22818"/>
    <w:rsid w:val="00A22C8F"/>
    <w:rsid w:val="00A23476"/>
    <w:rsid w:val="00A318CA"/>
    <w:rsid w:val="00A33D9D"/>
    <w:rsid w:val="00A34E39"/>
    <w:rsid w:val="00A41641"/>
    <w:rsid w:val="00A41C2A"/>
    <w:rsid w:val="00A42102"/>
    <w:rsid w:val="00A462A7"/>
    <w:rsid w:val="00A5036D"/>
    <w:rsid w:val="00A561A1"/>
    <w:rsid w:val="00A61600"/>
    <w:rsid w:val="00A63744"/>
    <w:rsid w:val="00A73618"/>
    <w:rsid w:val="00A95ADE"/>
    <w:rsid w:val="00A96D1B"/>
    <w:rsid w:val="00A96D53"/>
    <w:rsid w:val="00AB1124"/>
    <w:rsid w:val="00AB28AD"/>
    <w:rsid w:val="00AC2171"/>
    <w:rsid w:val="00AC50E6"/>
    <w:rsid w:val="00AC5138"/>
    <w:rsid w:val="00AC5F4B"/>
    <w:rsid w:val="00AD3CE5"/>
    <w:rsid w:val="00AD63FB"/>
    <w:rsid w:val="00AD673A"/>
    <w:rsid w:val="00B261B1"/>
    <w:rsid w:val="00B26CF2"/>
    <w:rsid w:val="00B300CA"/>
    <w:rsid w:val="00B36333"/>
    <w:rsid w:val="00B40444"/>
    <w:rsid w:val="00B42A47"/>
    <w:rsid w:val="00B42BBE"/>
    <w:rsid w:val="00B42FDD"/>
    <w:rsid w:val="00B44667"/>
    <w:rsid w:val="00B5466E"/>
    <w:rsid w:val="00B55D27"/>
    <w:rsid w:val="00B5781A"/>
    <w:rsid w:val="00B61418"/>
    <w:rsid w:val="00B70011"/>
    <w:rsid w:val="00B70A69"/>
    <w:rsid w:val="00B74DF4"/>
    <w:rsid w:val="00B761AF"/>
    <w:rsid w:val="00B77BC7"/>
    <w:rsid w:val="00B806E3"/>
    <w:rsid w:val="00B81A40"/>
    <w:rsid w:val="00B971DB"/>
    <w:rsid w:val="00BA0D97"/>
    <w:rsid w:val="00BA5717"/>
    <w:rsid w:val="00BB665B"/>
    <w:rsid w:val="00BB6B39"/>
    <w:rsid w:val="00BC3EB8"/>
    <w:rsid w:val="00BC4399"/>
    <w:rsid w:val="00BC614E"/>
    <w:rsid w:val="00BC63FA"/>
    <w:rsid w:val="00BC6C99"/>
    <w:rsid w:val="00BD059E"/>
    <w:rsid w:val="00BD42A8"/>
    <w:rsid w:val="00BD4FA5"/>
    <w:rsid w:val="00BD7FDE"/>
    <w:rsid w:val="00BE29AB"/>
    <w:rsid w:val="00BE2C27"/>
    <w:rsid w:val="00BE45FE"/>
    <w:rsid w:val="00BE7AAD"/>
    <w:rsid w:val="00BF48F9"/>
    <w:rsid w:val="00BF6202"/>
    <w:rsid w:val="00C02943"/>
    <w:rsid w:val="00C3148F"/>
    <w:rsid w:val="00C33C09"/>
    <w:rsid w:val="00C362E4"/>
    <w:rsid w:val="00C364E1"/>
    <w:rsid w:val="00C4444D"/>
    <w:rsid w:val="00C62D55"/>
    <w:rsid w:val="00C65C20"/>
    <w:rsid w:val="00C715D2"/>
    <w:rsid w:val="00C83DFD"/>
    <w:rsid w:val="00C865D9"/>
    <w:rsid w:val="00CA663F"/>
    <w:rsid w:val="00CC1900"/>
    <w:rsid w:val="00CD4BF6"/>
    <w:rsid w:val="00CD51CD"/>
    <w:rsid w:val="00CE2ECC"/>
    <w:rsid w:val="00CE52ED"/>
    <w:rsid w:val="00CE5CBD"/>
    <w:rsid w:val="00CE7534"/>
    <w:rsid w:val="00CE7C58"/>
    <w:rsid w:val="00D011A8"/>
    <w:rsid w:val="00D20576"/>
    <w:rsid w:val="00D26DE9"/>
    <w:rsid w:val="00D41A1F"/>
    <w:rsid w:val="00D44811"/>
    <w:rsid w:val="00D4540A"/>
    <w:rsid w:val="00D54229"/>
    <w:rsid w:val="00D543CB"/>
    <w:rsid w:val="00D57E18"/>
    <w:rsid w:val="00D60553"/>
    <w:rsid w:val="00D61578"/>
    <w:rsid w:val="00D61BFA"/>
    <w:rsid w:val="00D73D70"/>
    <w:rsid w:val="00D7748D"/>
    <w:rsid w:val="00D8566C"/>
    <w:rsid w:val="00D95215"/>
    <w:rsid w:val="00D968A9"/>
    <w:rsid w:val="00DA4677"/>
    <w:rsid w:val="00DC1D33"/>
    <w:rsid w:val="00DD355F"/>
    <w:rsid w:val="00DE0451"/>
    <w:rsid w:val="00DE4EED"/>
    <w:rsid w:val="00DE632F"/>
    <w:rsid w:val="00DE71EE"/>
    <w:rsid w:val="00DE7E2F"/>
    <w:rsid w:val="00DF2921"/>
    <w:rsid w:val="00DF4A6D"/>
    <w:rsid w:val="00E0475C"/>
    <w:rsid w:val="00E23DE8"/>
    <w:rsid w:val="00E25441"/>
    <w:rsid w:val="00E302AC"/>
    <w:rsid w:val="00E3242D"/>
    <w:rsid w:val="00E3290D"/>
    <w:rsid w:val="00E42D30"/>
    <w:rsid w:val="00E51E6C"/>
    <w:rsid w:val="00E53E9B"/>
    <w:rsid w:val="00E56D83"/>
    <w:rsid w:val="00E67467"/>
    <w:rsid w:val="00E8148E"/>
    <w:rsid w:val="00E82D5E"/>
    <w:rsid w:val="00E85D4B"/>
    <w:rsid w:val="00E87039"/>
    <w:rsid w:val="00E90DB7"/>
    <w:rsid w:val="00E95E6C"/>
    <w:rsid w:val="00EA58FA"/>
    <w:rsid w:val="00EA689B"/>
    <w:rsid w:val="00EB0CAC"/>
    <w:rsid w:val="00EB3632"/>
    <w:rsid w:val="00EB6790"/>
    <w:rsid w:val="00EC2A73"/>
    <w:rsid w:val="00EC5444"/>
    <w:rsid w:val="00EC7146"/>
    <w:rsid w:val="00ED63E7"/>
    <w:rsid w:val="00EE0E47"/>
    <w:rsid w:val="00EE4797"/>
    <w:rsid w:val="00EF4BEA"/>
    <w:rsid w:val="00EF5A93"/>
    <w:rsid w:val="00F05715"/>
    <w:rsid w:val="00F05CF6"/>
    <w:rsid w:val="00F12E6E"/>
    <w:rsid w:val="00F16572"/>
    <w:rsid w:val="00F23506"/>
    <w:rsid w:val="00F3148A"/>
    <w:rsid w:val="00F32D59"/>
    <w:rsid w:val="00F4350A"/>
    <w:rsid w:val="00F4355B"/>
    <w:rsid w:val="00F46548"/>
    <w:rsid w:val="00F56AC4"/>
    <w:rsid w:val="00F67A18"/>
    <w:rsid w:val="00F704B1"/>
    <w:rsid w:val="00F71A70"/>
    <w:rsid w:val="00F73E60"/>
    <w:rsid w:val="00F8321B"/>
    <w:rsid w:val="00F861E0"/>
    <w:rsid w:val="00F96959"/>
    <w:rsid w:val="00FA61AE"/>
    <w:rsid w:val="00FB02C2"/>
    <w:rsid w:val="00FC7BA0"/>
    <w:rsid w:val="00FD1E02"/>
    <w:rsid w:val="00FD2E96"/>
    <w:rsid w:val="00FE65BF"/>
    <w:rsid w:val="00FE662C"/>
    <w:rsid w:val="00FE7A03"/>
    <w:rsid w:val="00FF7F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FA5"/>
    <w:pPr>
      <w:spacing w:after="160" w:line="259" w:lineRule="auto"/>
    </w:pPr>
    <w:rPr>
      <w:lang w:eastAsia="en-US"/>
    </w:rPr>
  </w:style>
  <w:style w:type="paragraph" w:styleId="Heading1">
    <w:name w:val="heading 1"/>
    <w:basedOn w:val="Normal"/>
    <w:link w:val="Heading1Char"/>
    <w:uiPriority w:val="99"/>
    <w:qFormat/>
    <w:rsid w:val="00EE4797"/>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1"/>
    <w:uiPriority w:val="99"/>
    <w:qFormat/>
    <w:locked/>
    <w:rsid w:val="00FE65BF"/>
    <w:pPr>
      <w:keepNext/>
      <w:spacing w:before="240" w:after="60" w:line="240" w:lineRule="auto"/>
      <w:contextualSpacing/>
      <w:outlineLvl w:val="1"/>
    </w:pPr>
    <w:rPr>
      <w:rFonts w:ascii="Cambria" w:hAnsi="Cambria"/>
      <w:b/>
      <w:i/>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4797"/>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semiHidden/>
    <w:locked/>
    <w:rsid w:val="00074043"/>
    <w:rPr>
      <w:rFonts w:ascii="Cambria" w:hAnsi="Cambria" w:cs="Times New Roman"/>
      <w:b/>
      <w:bCs/>
      <w:i/>
      <w:iCs/>
      <w:sz w:val="28"/>
      <w:szCs w:val="28"/>
      <w:lang w:eastAsia="en-US"/>
    </w:rPr>
  </w:style>
  <w:style w:type="paragraph" w:customStyle="1" w:styleId="a">
    <w:name w:val="Прижатый влево"/>
    <w:basedOn w:val="Normal"/>
    <w:next w:val="Normal"/>
    <w:uiPriority w:val="99"/>
    <w:rsid w:val="00567872"/>
    <w:pPr>
      <w:autoSpaceDE w:val="0"/>
      <w:autoSpaceDN w:val="0"/>
      <w:adjustRightInd w:val="0"/>
      <w:spacing w:after="0" w:line="240" w:lineRule="auto"/>
    </w:pPr>
    <w:rPr>
      <w:rFonts w:ascii="Arial" w:hAnsi="Arial" w:cs="Arial"/>
      <w:sz w:val="24"/>
      <w:szCs w:val="24"/>
    </w:rPr>
  </w:style>
  <w:style w:type="paragraph" w:styleId="BodyText">
    <w:name w:val="Body Text"/>
    <w:basedOn w:val="Normal"/>
    <w:link w:val="BodyTextChar"/>
    <w:uiPriority w:val="99"/>
    <w:rsid w:val="00DC1D33"/>
    <w:pPr>
      <w:suppressAutoHyphens/>
      <w:spacing w:after="0" w:line="360" w:lineRule="auto"/>
      <w:jc w:val="both"/>
    </w:pPr>
    <w:rPr>
      <w:rFonts w:ascii="Times New Roman" w:eastAsia="Times New Roman" w:hAnsi="Times New Roman"/>
      <w:sz w:val="24"/>
      <w:szCs w:val="20"/>
      <w:lang w:eastAsia="ar-SA"/>
    </w:rPr>
  </w:style>
  <w:style w:type="character" w:customStyle="1" w:styleId="BodyTextChar">
    <w:name w:val="Body Text Char"/>
    <w:basedOn w:val="DefaultParagraphFont"/>
    <w:link w:val="BodyText"/>
    <w:uiPriority w:val="99"/>
    <w:locked/>
    <w:rsid w:val="00DC1D33"/>
    <w:rPr>
      <w:rFonts w:ascii="Times New Roman" w:hAnsi="Times New Roman" w:cs="Times New Roman"/>
      <w:sz w:val="20"/>
      <w:szCs w:val="20"/>
      <w:lang w:eastAsia="ar-SA" w:bidi="ar-SA"/>
    </w:rPr>
  </w:style>
  <w:style w:type="paragraph" w:styleId="PlainText">
    <w:name w:val="Plain Text"/>
    <w:basedOn w:val="Normal"/>
    <w:link w:val="PlainTextChar"/>
    <w:uiPriority w:val="99"/>
    <w:rsid w:val="00DC1D33"/>
    <w:pPr>
      <w:spacing w:after="0" w:line="240" w:lineRule="auto"/>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DC1D33"/>
    <w:rPr>
      <w:rFonts w:ascii="Courier New" w:hAnsi="Courier New" w:cs="Times New Roman"/>
      <w:sz w:val="20"/>
      <w:szCs w:val="20"/>
      <w:lang w:eastAsia="ru-RU"/>
    </w:rPr>
  </w:style>
  <w:style w:type="paragraph" w:customStyle="1" w:styleId="a0">
    <w:name w:val="Нормальный (таблица)"/>
    <w:basedOn w:val="Normal"/>
    <w:next w:val="Normal"/>
    <w:uiPriority w:val="99"/>
    <w:rsid w:val="00FE662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F6D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6D82"/>
    <w:rPr>
      <w:rFonts w:ascii="Segoe UI" w:hAnsi="Segoe UI" w:cs="Segoe UI"/>
      <w:sz w:val="18"/>
      <w:szCs w:val="18"/>
    </w:rPr>
  </w:style>
  <w:style w:type="paragraph" w:styleId="ListParagraph">
    <w:name w:val="List Paragraph"/>
    <w:basedOn w:val="Normal"/>
    <w:uiPriority w:val="99"/>
    <w:qFormat/>
    <w:rsid w:val="003E1BAD"/>
    <w:pPr>
      <w:ind w:left="720"/>
      <w:contextualSpacing/>
    </w:pPr>
  </w:style>
  <w:style w:type="paragraph" w:customStyle="1" w:styleId="ConsPlusNormal">
    <w:name w:val="ConsPlusNormal"/>
    <w:uiPriority w:val="99"/>
    <w:rsid w:val="00312911"/>
    <w:pPr>
      <w:widowControl w:val="0"/>
      <w:autoSpaceDE w:val="0"/>
      <w:autoSpaceDN w:val="0"/>
      <w:adjustRightInd w:val="0"/>
    </w:pPr>
    <w:rPr>
      <w:rFonts w:ascii="Arial" w:eastAsia="Times New Roman" w:hAnsi="Arial" w:cs="Arial"/>
      <w:sz w:val="20"/>
      <w:szCs w:val="20"/>
    </w:rPr>
  </w:style>
  <w:style w:type="character" w:styleId="Strong">
    <w:name w:val="Strong"/>
    <w:basedOn w:val="DefaultParagraphFont"/>
    <w:uiPriority w:val="99"/>
    <w:qFormat/>
    <w:rsid w:val="00F12E6E"/>
    <w:rPr>
      <w:rFonts w:cs="Times New Roman"/>
      <w:b/>
      <w:bCs/>
    </w:rPr>
  </w:style>
  <w:style w:type="character" w:customStyle="1" w:styleId="apple-converted-space">
    <w:name w:val="apple-converted-space"/>
    <w:basedOn w:val="DefaultParagraphFont"/>
    <w:uiPriority w:val="99"/>
    <w:rsid w:val="00C865D9"/>
    <w:rPr>
      <w:rFonts w:cs="Times New Roman"/>
    </w:rPr>
  </w:style>
  <w:style w:type="paragraph" w:styleId="NormalWeb">
    <w:name w:val="Normal (Web)"/>
    <w:basedOn w:val="Normal"/>
    <w:uiPriority w:val="99"/>
    <w:semiHidden/>
    <w:rsid w:val="00FF7F14"/>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916824"/>
    <w:rPr>
      <w:rFonts w:cs="Times New Roman"/>
      <w:i/>
      <w:iCs/>
    </w:rPr>
  </w:style>
  <w:style w:type="paragraph" w:customStyle="1" w:styleId="Default">
    <w:name w:val="Default"/>
    <w:uiPriority w:val="99"/>
    <w:rsid w:val="0003684C"/>
    <w:pPr>
      <w:autoSpaceDE w:val="0"/>
      <w:autoSpaceDN w:val="0"/>
      <w:adjustRightInd w:val="0"/>
    </w:pPr>
    <w:rPr>
      <w:rFonts w:cs="Calibri"/>
      <w:color w:val="000000"/>
      <w:sz w:val="24"/>
      <w:szCs w:val="24"/>
      <w:lang w:eastAsia="en-US"/>
    </w:rPr>
  </w:style>
  <w:style w:type="character" w:customStyle="1" w:styleId="itemtext1">
    <w:name w:val="itemtext1"/>
    <w:uiPriority w:val="99"/>
    <w:rsid w:val="0003684C"/>
    <w:rPr>
      <w:rFonts w:ascii="Segoe UI" w:hAnsi="Segoe UI"/>
      <w:color w:val="000000"/>
      <w:sz w:val="20"/>
    </w:rPr>
  </w:style>
  <w:style w:type="paragraph" w:styleId="NoSpacing">
    <w:name w:val="No Spacing"/>
    <w:link w:val="NoSpacingChar"/>
    <w:uiPriority w:val="99"/>
    <w:qFormat/>
    <w:rsid w:val="0003684C"/>
    <w:pPr>
      <w:spacing w:after="160" w:line="259" w:lineRule="auto"/>
    </w:pPr>
    <w:rPr>
      <w:rFonts w:eastAsia="Times New Roman"/>
      <w:lang w:eastAsia="en-US"/>
    </w:rPr>
  </w:style>
  <w:style w:type="character" w:customStyle="1" w:styleId="NoSpacingChar">
    <w:name w:val="No Spacing Char"/>
    <w:link w:val="NoSpacing"/>
    <w:uiPriority w:val="99"/>
    <w:locked/>
    <w:rsid w:val="0003684C"/>
    <w:rPr>
      <w:rFonts w:eastAsia="Times New Roman"/>
      <w:sz w:val="22"/>
      <w:lang w:val="ru-RU" w:eastAsia="en-US"/>
    </w:rPr>
  </w:style>
  <w:style w:type="paragraph" w:customStyle="1" w:styleId="a1">
    <w:name w:val="Заголовок статьи"/>
    <w:basedOn w:val="Normal"/>
    <w:next w:val="Normal"/>
    <w:uiPriority w:val="99"/>
    <w:rsid w:val="002B25FB"/>
    <w:pPr>
      <w:autoSpaceDE w:val="0"/>
      <w:autoSpaceDN w:val="0"/>
      <w:adjustRightInd w:val="0"/>
      <w:spacing w:after="0" w:line="240" w:lineRule="auto"/>
      <w:ind w:left="1612" w:hanging="892"/>
      <w:jc w:val="both"/>
    </w:pPr>
    <w:rPr>
      <w:rFonts w:ascii="Arial" w:hAnsi="Arial" w:cs="Arial"/>
      <w:sz w:val="24"/>
      <w:szCs w:val="24"/>
    </w:rPr>
  </w:style>
  <w:style w:type="paragraph" w:customStyle="1" w:styleId="a2">
    <w:name w:val="???????"/>
    <w:uiPriority w:val="99"/>
    <w:rsid w:val="009328F7"/>
    <w:pPr>
      <w:autoSpaceDE w:val="0"/>
      <w:autoSpaceDN w:val="0"/>
      <w:adjustRightInd w:val="0"/>
      <w:spacing w:line="200" w:lineRule="atLeast"/>
    </w:pPr>
    <w:rPr>
      <w:rFonts w:ascii="Mangal" w:eastAsia="Microsoft YaHei" w:hAnsi="Mangal" w:cs="Mangal"/>
      <w:color w:val="FFFFFF"/>
      <w:kern w:val="1"/>
      <w:sz w:val="36"/>
      <w:szCs w:val="36"/>
      <w:lang w:eastAsia="en-US"/>
    </w:rPr>
  </w:style>
  <w:style w:type="character" w:styleId="Hyperlink">
    <w:name w:val="Hyperlink"/>
    <w:basedOn w:val="DefaultParagraphFont"/>
    <w:uiPriority w:val="99"/>
    <w:semiHidden/>
    <w:rsid w:val="009328F7"/>
    <w:rPr>
      <w:rFonts w:cs="Times New Roman"/>
      <w:color w:val="0000FF"/>
      <w:u w:val="single"/>
    </w:rPr>
  </w:style>
  <w:style w:type="character" w:customStyle="1" w:styleId="Heading2Char1">
    <w:name w:val="Heading 2 Char1"/>
    <w:link w:val="Heading2"/>
    <w:uiPriority w:val="99"/>
    <w:semiHidden/>
    <w:locked/>
    <w:rsid w:val="00FE65BF"/>
    <w:rPr>
      <w:rFonts w:ascii="Cambria" w:hAnsi="Cambria"/>
      <w:b/>
      <w:i/>
      <w:sz w:val="28"/>
      <w:lang w:val="ru-RU" w:eastAsia="en-US"/>
    </w:rPr>
  </w:style>
</w:styles>
</file>

<file path=word/webSettings.xml><?xml version="1.0" encoding="utf-8"?>
<w:webSettings xmlns:r="http://schemas.openxmlformats.org/officeDocument/2006/relationships" xmlns:w="http://schemas.openxmlformats.org/wordprocessingml/2006/main">
  <w:divs>
    <w:div w:id="88743901">
      <w:marLeft w:val="0"/>
      <w:marRight w:val="0"/>
      <w:marTop w:val="0"/>
      <w:marBottom w:val="0"/>
      <w:divBdr>
        <w:top w:val="none" w:sz="0" w:space="0" w:color="auto"/>
        <w:left w:val="none" w:sz="0" w:space="0" w:color="auto"/>
        <w:bottom w:val="none" w:sz="0" w:space="0" w:color="auto"/>
        <w:right w:val="none" w:sz="0" w:space="0" w:color="auto"/>
      </w:divBdr>
      <w:divsChild>
        <w:div w:id="88743934">
          <w:marLeft w:val="0"/>
          <w:marRight w:val="0"/>
          <w:marTop w:val="0"/>
          <w:marBottom w:val="0"/>
          <w:divBdr>
            <w:top w:val="none" w:sz="0" w:space="0" w:color="auto"/>
            <w:left w:val="none" w:sz="0" w:space="0" w:color="auto"/>
            <w:bottom w:val="none" w:sz="0" w:space="0" w:color="auto"/>
            <w:right w:val="none" w:sz="0" w:space="0" w:color="auto"/>
          </w:divBdr>
          <w:divsChild>
            <w:div w:id="88743944">
              <w:marLeft w:val="0"/>
              <w:marRight w:val="0"/>
              <w:marTop w:val="0"/>
              <w:marBottom w:val="0"/>
              <w:divBdr>
                <w:top w:val="none" w:sz="0" w:space="0" w:color="auto"/>
                <w:left w:val="none" w:sz="0" w:space="0" w:color="auto"/>
                <w:bottom w:val="none" w:sz="0" w:space="0" w:color="auto"/>
                <w:right w:val="none" w:sz="0" w:space="0" w:color="auto"/>
              </w:divBdr>
              <w:divsChild>
                <w:div w:id="8874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43938">
          <w:marLeft w:val="0"/>
          <w:marRight w:val="0"/>
          <w:marTop w:val="0"/>
          <w:marBottom w:val="0"/>
          <w:divBdr>
            <w:top w:val="none" w:sz="0" w:space="0" w:color="auto"/>
            <w:left w:val="none" w:sz="0" w:space="0" w:color="auto"/>
            <w:bottom w:val="none" w:sz="0" w:space="0" w:color="auto"/>
            <w:right w:val="none" w:sz="0" w:space="0" w:color="auto"/>
          </w:divBdr>
        </w:div>
        <w:div w:id="88743946">
          <w:marLeft w:val="0"/>
          <w:marRight w:val="0"/>
          <w:marTop w:val="0"/>
          <w:marBottom w:val="0"/>
          <w:divBdr>
            <w:top w:val="none" w:sz="0" w:space="0" w:color="auto"/>
            <w:left w:val="none" w:sz="0" w:space="0" w:color="auto"/>
            <w:bottom w:val="none" w:sz="0" w:space="0" w:color="auto"/>
            <w:right w:val="none" w:sz="0" w:space="0" w:color="auto"/>
          </w:divBdr>
          <w:divsChild>
            <w:div w:id="88743907">
              <w:marLeft w:val="0"/>
              <w:marRight w:val="0"/>
              <w:marTop w:val="0"/>
              <w:marBottom w:val="0"/>
              <w:divBdr>
                <w:top w:val="none" w:sz="0" w:space="0" w:color="auto"/>
                <w:left w:val="none" w:sz="0" w:space="0" w:color="auto"/>
                <w:bottom w:val="none" w:sz="0" w:space="0" w:color="auto"/>
                <w:right w:val="none" w:sz="0" w:space="0" w:color="auto"/>
              </w:divBdr>
            </w:div>
          </w:divsChild>
        </w:div>
        <w:div w:id="88743949">
          <w:marLeft w:val="0"/>
          <w:marRight w:val="0"/>
          <w:marTop w:val="0"/>
          <w:marBottom w:val="0"/>
          <w:divBdr>
            <w:top w:val="none" w:sz="0" w:space="0" w:color="auto"/>
            <w:left w:val="none" w:sz="0" w:space="0" w:color="auto"/>
            <w:bottom w:val="none" w:sz="0" w:space="0" w:color="auto"/>
            <w:right w:val="none" w:sz="0" w:space="0" w:color="auto"/>
          </w:divBdr>
          <w:divsChild>
            <w:div w:id="88743911">
              <w:marLeft w:val="0"/>
              <w:marRight w:val="0"/>
              <w:marTop w:val="0"/>
              <w:marBottom w:val="0"/>
              <w:divBdr>
                <w:top w:val="none" w:sz="0" w:space="0" w:color="auto"/>
                <w:left w:val="none" w:sz="0" w:space="0" w:color="auto"/>
                <w:bottom w:val="none" w:sz="0" w:space="0" w:color="auto"/>
                <w:right w:val="none" w:sz="0" w:space="0" w:color="auto"/>
              </w:divBdr>
              <w:divsChild>
                <w:div w:id="88743975">
                  <w:marLeft w:val="30"/>
                  <w:marRight w:val="30"/>
                  <w:marTop w:val="375"/>
                  <w:marBottom w:val="150"/>
                  <w:divBdr>
                    <w:top w:val="none" w:sz="0" w:space="0" w:color="auto"/>
                    <w:left w:val="none" w:sz="0" w:space="0" w:color="auto"/>
                    <w:bottom w:val="none" w:sz="0" w:space="0" w:color="auto"/>
                    <w:right w:val="none" w:sz="0" w:space="0" w:color="auto"/>
                  </w:divBdr>
                </w:div>
              </w:divsChild>
            </w:div>
            <w:div w:id="88743933">
              <w:marLeft w:val="0"/>
              <w:marRight w:val="0"/>
              <w:marTop w:val="0"/>
              <w:marBottom w:val="0"/>
              <w:divBdr>
                <w:top w:val="none" w:sz="0" w:space="0" w:color="auto"/>
                <w:left w:val="none" w:sz="0" w:space="0" w:color="auto"/>
                <w:bottom w:val="none" w:sz="0" w:space="0" w:color="auto"/>
                <w:right w:val="none" w:sz="0" w:space="0" w:color="auto"/>
              </w:divBdr>
              <w:divsChild>
                <w:div w:id="88743903">
                  <w:marLeft w:val="0"/>
                  <w:marRight w:val="0"/>
                  <w:marTop w:val="0"/>
                  <w:marBottom w:val="0"/>
                  <w:divBdr>
                    <w:top w:val="none" w:sz="0" w:space="0" w:color="auto"/>
                    <w:left w:val="none" w:sz="0" w:space="0" w:color="auto"/>
                    <w:bottom w:val="none" w:sz="0" w:space="0" w:color="auto"/>
                    <w:right w:val="none" w:sz="0" w:space="0" w:color="auto"/>
                  </w:divBdr>
                  <w:divsChild>
                    <w:div w:id="88743897">
                      <w:marLeft w:val="0"/>
                      <w:marRight w:val="0"/>
                      <w:marTop w:val="0"/>
                      <w:marBottom w:val="0"/>
                      <w:divBdr>
                        <w:top w:val="none" w:sz="0" w:space="0" w:color="auto"/>
                        <w:left w:val="none" w:sz="0" w:space="0" w:color="auto"/>
                        <w:bottom w:val="none" w:sz="0" w:space="0" w:color="auto"/>
                        <w:right w:val="none" w:sz="0" w:space="0" w:color="auto"/>
                      </w:divBdr>
                    </w:div>
                    <w:div w:id="88743900">
                      <w:marLeft w:val="0"/>
                      <w:marRight w:val="0"/>
                      <w:marTop w:val="0"/>
                      <w:marBottom w:val="0"/>
                      <w:divBdr>
                        <w:top w:val="none" w:sz="0" w:space="0" w:color="auto"/>
                        <w:left w:val="none" w:sz="0" w:space="0" w:color="auto"/>
                        <w:bottom w:val="none" w:sz="0" w:space="0" w:color="auto"/>
                        <w:right w:val="none" w:sz="0" w:space="0" w:color="auto"/>
                      </w:divBdr>
                      <w:divsChild>
                        <w:div w:id="88743895">
                          <w:marLeft w:val="0"/>
                          <w:marRight w:val="0"/>
                          <w:marTop w:val="0"/>
                          <w:marBottom w:val="0"/>
                          <w:divBdr>
                            <w:top w:val="none" w:sz="0" w:space="0" w:color="auto"/>
                            <w:left w:val="none" w:sz="0" w:space="0" w:color="auto"/>
                            <w:bottom w:val="none" w:sz="0" w:space="0" w:color="auto"/>
                            <w:right w:val="none" w:sz="0" w:space="0" w:color="auto"/>
                          </w:divBdr>
                          <w:divsChild>
                            <w:div w:id="88743910">
                              <w:marLeft w:val="0"/>
                              <w:marRight w:val="0"/>
                              <w:marTop w:val="0"/>
                              <w:marBottom w:val="300"/>
                              <w:divBdr>
                                <w:top w:val="none" w:sz="0" w:space="0" w:color="auto"/>
                                <w:left w:val="none" w:sz="0" w:space="0" w:color="auto"/>
                                <w:bottom w:val="none" w:sz="0" w:space="0" w:color="auto"/>
                                <w:right w:val="none" w:sz="0" w:space="0" w:color="auto"/>
                              </w:divBdr>
                            </w:div>
                          </w:divsChild>
                        </w:div>
                        <w:div w:id="88743896">
                          <w:marLeft w:val="0"/>
                          <w:marRight w:val="0"/>
                          <w:marTop w:val="0"/>
                          <w:marBottom w:val="0"/>
                          <w:divBdr>
                            <w:top w:val="none" w:sz="0" w:space="0" w:color="auto"/>
                            <w:left w:val="none" w:sz="0" w:space="0" w:color="auto"/>
                            <w:bottom w:val="none" w:sz="0" w:space="0" w:color="auto"/>
                            <w:right w:val="none" w:sz="0" w:space="0" w:color="auto"/>
                          </w:divBdr>
                        </w:div>
                        <w:div w:id="88743899">
                          <w:marLeft w:val="0"/>
                          <w:marRight w:val="0"/>
                          <w:marTop w:val="0"/>
                          <w:marBottom w:val="0"/>
                          <w:divBdr>
                            <w:top w:val="none" w:sz="0" w:space="0" w:color="auto"/>
                            <w:left w:val="none" w:sz="0" w:space="0" w:color="auto"/>
                            <w:bottom w:val="none" w:sz="0" w:space="0" w:color="auto"/>
                            <w:right w:val="none" w:sz="0" w:space="0" w:color="auto"/>
                          </w:divBdr>
                          <w:divsChild>
                            <w:div w:id="88743955">
                              <w:marLeft w:val="0"/>
                              <w:marRight w:val="0"/>
                              <w:marTop w:val="0"/>
                              <w:marBottom w:val="300"/>
                              <w:divBdr>
                                <w:top w:val="none" w:sz="0" w:space="0" w:color="auto"/>
                                <w:left w:val="none" w:sz="0" w:space="0" w:color="auto"/>
                                <w:bottom w:val="none" w:sz="0" w:space="0" w:color="auto"/>
                                <w:right w:val="none" w:sz="0" w:space="0" w:color="auto"/>
                              </w:divBdr>
                            </w:div>
                          </w:divsChild>
                        </w:div>
                        <w:div w:id="88743902">
                          <w:marLeft w:val="0"/>
                          <w:marRight w:val="0"/>
                          <w:marTop w:val="0"/>
                          <w:marBottom w:val="0"/>
                          <w:divBdr>
                            <w:top w:val="none" w:sz="0" w:space="0" w:color="auto"/>
                            <w:left w:val="none" w:sz="0" w:space="0" w:color="auto"/>
                            <w:bottom w:val="none" w:sz="0" w:space="0" w:color="auto"/>
                            <w:right w:val="none" w:sz="0" w:space="0" w:color="auto"/>
                          </w:divBdr>
                        </w:div>
                        <w:div w:id="88743905">
                          <w:marLeft w:val="0"/>
                          <w:marRight w:val="0"/>
                          <w:marTop w:val="0"/>
                          <w:marBottom w:val="0"/>
                          <w:divBdr>
                            <w:top w:val="none" w:sz="0" w:space="0" w:color="auto"/>
                            <w:left w:val="none" w:sz="0" w:space="0" w:color="auto"/>
                            <w:bottom w:val="none" w:sz="0" w:space="0" w:color="auto"/>
                            <w:right w:val="none" w:sz="0" w:space="0" w:color="auto"/>
                          </w:divBdr>
                          <w:divsChild>
                            <w:div w:id="88743931">
                              <w:marLeft w:val="0"/>
                              <w:marRight w:val="0"/>
                              <w:marTop w:val="0"/>
                              <w:marBottom w:val="300"/>
                              <w:divBdr>
                                <w:top w:val="none" w:sz="0" w:space="0" w:color="auto"/>
                                <w:left w:val="none" w:sz="0" w:space="0" w:color="auto"/>
                                <w:bottom w:val="none" w:sz="0" w:space="0" w:color="auto"/>
                                <w:right w:val="none" w:sz="0" w:space="0" w:color="auto"/>
                              </w:divBdr>
                            </w:div>
                          </w:divsChild>
                        </w:div>
                        <w:div w:id="88743908">
                          <w:marLeft w:val="0"/>
                          <w:marRight w:val="0"/>
                          <w:marTop w:val="0"/>
                          <w:marBottom w:val="0"/>
                          <w:divBdr>
                            <w:top w:val="none" w:sz="0" w:space="0" w:color="auto"/>
                            <w:left w:val="none" w:sz="0" w:space="0" w:color="auto"/>
                            <w:bottom w:val="none" w:sz="0" w:space="0" w:color="auto"/>
                            <w:right w:val="none" w:sz="0" w:space="0" w:color="auto"/>
                          </w:divBdr>
                        </w:div>
                        <w:div w:id="88743914">
                          <w:marLeft w:val="0"/>
                          <w:marRight w:val="0"/>
                          <w:marTop w:val="0"/>
                          <w:marBottom w:val="0"/>
                          <w:divBdr>
                            <w:top w:val="none" w:sz="0" w:space="0" w:color="auto"/>
                            <w:left w:val="none" w:sz="0" w:space="0" w:color="auto"/>
                            <w:bottom w:val="none" w:sz="0" w:space="0" w:color="auto"/>
                            <w:right w:val="none" w:sz="0" w:space="0" w:color="auto"/>
                          </w:divBdr>
                          <w:divsChild>
                            <w:div w:id="88743925">
                              <w:marLeft w:val="0"/>
                              <w:marRight w:val="0"/>
                              <w:marTop w:val="0"/>
                              <w:marBottom w:val="300"/>
                              <w:divBdr>
                                <w:top w:val="none" w:sz="0" w:space="0" w:color="auto"/>
                                <w:left w:val="none" w:sz="0" w:space="0" w:color="auto"/>
                                <w:bottom w:val="none" w:sz="0" w:space="0" w:color="auto"/>
                                <w:right w:val="none" w:sz="0" w:space="0" w:color="auto"/>
                              </w:divBdr>
                            </w:div>
                          </w:divsChild>
                        </w:div>
                        <w:div w:id="88743920">
                          <w:marLeft w:val="0"/>
                          <w:marRight w:val="0"/>
                          <w:marTop w:val="0"/>
                          <w:marBottom w:val="0"/>
                          <w:divBdr>
                            <w:top w:val="none" w:sz="0" w:space="0" w:color="auto"/>
                            <w:left w:val="none" w:sz="0" w:space="0" w:color="auto"/>
                            <w:bottom w:val="none" w:sz="0" w:space="0" w:color="auto"/>
                            <w:right w:val="none" w:sz="0" w:space="0" w:color="auto"/>
                          </w:divBdr>
                        </w:div>
                        <w:div w:id="88743921">
                          <w:marLeft w:val="0"/>
                          <w:marRight w:val="0"/>
                          <w:marTop w:val="0"/>
                          <w:marBottom w:val="0"/>
                          <w:divBdr>
                            <w:top w:val="none" w:sz="0" w:space="0" w:color="auto"/>
                            <w:left w:val="none" w:sz="0" w:space="0" w:color="auto"/>
                            <w:bottom w:val="none" w:sz="0" w:space="0" w:color="auto"/>
                            <w:right w:val="none" w:sz="0" w:space="0" w:color="auto"/>
                          </w:divBdr>
                          <w:divsChild>
                            <w:div w:id="88743961">
                              <w:marLeft w:val="0"/>
                              <w:marRight w:val="0"/>
                              <w:marTop w:val="0"/>
                              <w:marBottom w:val="300"/>
                              <w:divBdr>
                                <w:top w:val="none" w:sz="0" w:space="0" w:color="auto"/>
                                <w:left w:val="none" w:sz="0" w:space="0" w:color="auto"/>
                                <w:bottom w:val="none" w:sz="0" w:space="0" w:color="auto"/>
                                <w:right w:val="none" w:sz="0" w:space="0" w:color="auto"/>
                              </w:divBdr>
                            </w:div>
                          </w:divsChild>
                        </w:div>
                        <w:div w:id="88743923">
                          <w:marLeft w:val="0"/>
                          <w:marRight w:val="0"/>
                          <w:marTop w:val="0"/>
                          <w:marBottom w:val="0"/>
                          <w:divBdr>
                            <w:top w:val="none" w:sz="0" w:space="0" w:color="auto"/>
                            <w:left w:val="none" w:sz="0" w:space="0" w:color="auto"/>
                            <w:bottom w:val="none" w:sz="0" w:space="0" w:color="auto"/>
                            <w:right w:val="none" w:sz="0" w:space="0" w:color="auto"/>
                          </w:divBdr>
                        </w:div>
                        <w:div w:id="88743924">
                          <w:marLeft w:val="0"/>
                          <w:marRight w:val="0"/>
                          <w:marTop w:val="0"/>
                          <w:marBottom w:val="0"/>
                          <w:divBdr>
                            <w:top w:val="none" w:sz="0" w:space="0" w:color="auto"/>
                            <w:left w:val="none" w:sz="0" w:space="0" w:color="auto"/>
                            <w:bottom w:val="none" w:sz="0" w:space="0" w:color="auto"/>
                            <w:right w:val="none" w:sz="0" w:space="0" w:color="auto"/>
                          </w:divBdr>
                          <w:divsChild>
                            <w:div w:id="88743976">
                              <w:marLeft w:val="0"/>
                              <w:marRight w:val="0"/>
                              <w:marTop w:val="0"/>
                              <w:marBottom w:val="300"/>
                              <w:divBdr>
                                <w:top w:val="none" w:sz="0" w:space="0" w:color="auto"/>
                                <w:left w:val="none" w:sz="0" w:space="0" w:color="auto"/>
                                <w:bottom w:val="none" w:sz="0" w:space="0" w:color="auto"/>
                                <w:right w:val="none" w:sz="0" w:space="0" w:color="auto"/>
                              </w:divBdr>
                            </w:div>
                          </w:divsChild>
                        </w:div>
                        <w:div w:id="88743926">
                          <w:marLeft w:val="0"/>
                          <w:marRight w:val="0"/>
                          <w:marTop w:val="0"/>
                          <w:marBottom w:val="0"/>
                          <w:divBdr>
                            <w:top w:val="none" w:sz="0" w:space="0" w:color="auto"/>
                            <w:left w:val="none" w:sz="0" w:space="0" w:color="auto"/>
                            <w:bottom w:val="none" w:sz="0" w:space="0" w:color="auto"/>
                            <w:right w:val="none" w:sz="0" w:space="0" w:color="auto"/>
                          </w:divBdr>
                        </w:div>
                        <w:div w:id="88743927">
                          <w:marLeft w:val="0"/>
                          <w:marRight w:val="0"/>
                          <w:marTop w:val="0"/>
                          <w:marBottom w:val="0"/>
                          <w:divBdr>
                            <w:top w:val="none" w:sz="0" w:space="0" w:color="auto"/>
                            <w:left w:val="none" w:sz="0" w:space="0" w:color="auto"/>
                            <w:bottom w:val="none" w:sz="0" w:space="0" w:color="auto"/>
                            <w:right w:val="none" w:sz="0" w:space="0" w:color="auto"/>
                          </w:divBdr>
                        </w:div>
                        <w:div w:id="88743928">
                          <w:marLeft w:val="0"/>
                          <w:marRight w:val="0"/>
                          <w:marTop w:val="0"/>
                          <w:marBottom w:val="0"/>
                          <w:divBdr>
                            <w:top w:val="none" w:sz="0" w:space="0" w:color="auto"/>
                            <w:left w:val="none" w:sz="0" w:space="0" w:color="auto"/>
                            <w:bottom w:val="none" w:sz="0" w:space="0" w:color="auto"/>
                            <w:right w:val="none" w:sz="0" w:space="0" w:color="auto"/>
                          </w:divBdr>
                          <w:divsChild>
                            <w:div w:id="88743958">
                              <w:marLeft w:val="0"/>
                              <w:marRight w:val="0"/>
                              <w:marTop w:val="0"/>
                              <w:marBottom w:val="300"/>
                              <w:divBdr>
                                <w:top w:val="none" w:sz="0" w:space="0" w:color="auto"/>
                                <w:left w:val="none" w:sz="0" w:space="0" w:color="auto"/>
                                <w:bottom w:val="none" w:sz="0" w:space="0" w:color="auto"/>
                                <w:right w:val="none" w:sz="0" w:space="0" w:color="auto"/>
                              </w:divBdr>
                            </w:div>
                          </w:divsChild>
                        </w:div>
                        <w:div w:id="88743929">
                          <w:marLeft w:val="0"/>
                          <w:marRight w:val="0"/>
                          <w:marTop w:val="0"/>
                          <w:marBottom w:val="0"/>
                          <w:divBdr>
                            <w:top w:val="none" w:sz="0" w:space="0" w:color="auto"/>
                            <w:left w:val="none" w:sz="0" w:space="0" w:color="auto"/>
                            <w:bottom w:val="none" w:sz="0" w:space="0" w:color="auto"/>
                            <w:right w:val="none" w:sz="0" w:space="0" w:color="auto"/>
                          </w:divBdr>
                          <w:divsChild>
                            <w:div w:id="88743898">
                              <w:marLeft w:val="0"/>
                              <w:marRight w:val="0"/>
                              <w:marTop w:val="0"/>
                              <w:marBottom w:val="300"/>
                              <w:divBdr>
                                <w:top w:val="none" w:sz="0" w:space="0" w:color="auto"/>
                                <w:left w:val="none" w:sz="0" w:space="0" w:color="auto"/>
                                <w:bottom w:val="none" w:sz="0" w:space="0" w:color="auto"/>
                                <w:right w:val="none" w:sz="0" w:space="0" w:color="auto"/>
                              </w:divBdr>
                            </w:div>
                          </w:divsChild>
                        </w:div>
                        <w:div w:id="88743932">
                          <w:marLeft w:val="0"/>
                          <w:marRight w:val="0"/>
                          <w:marTop w:val="0"/>
                          <w:marBottom w:val="0"/>
                          <w:divBdr>
                            <w:top w:val="none" w:sz="0" w:space="0" w:color="auto"/>
                            <w:left w:val="none" w:sz="0" w:space="0" w:color="auto"/>
                            <w:bottom w:val="none" w:sz="0" w:space="0" w:color="auto"/>
                            <w:right w:val="none" w:sz="0" w:space="0" w:color="auto"/>
                          </w:divBdr>
                          <w:divsChild>
                            <w:div w:id="88743909">
                              <w:marLeft w:val="0"/>
                              <w:marRight w:val="0"/>
                              <w:marTop w:val="0"/>
                              <w:marBottom w:val="300"/>
                              <w:divBdr>
                                <w:top w:val="none" w:sz="0" w:space="0" w:color="auto"/>
                                <w:left w:val="none" w:sz="0" w:space="0" w:color="auto"/>
                                <w:bottom w:val="none" w:sz="0" w:space="0" w:color="auto"/>
                                <w:right w:val="none" w:sz="0" w:space="0" w:color="auto"/>
                              </w:divBdr>
                            </w:div>
                          </w:divsChild>
                        </w:div>
                        <w:div w:id="88743935">
                          <w:marLeft w:val="0"/>
                          <w:marRight w:val="0"/>
                          <w:marTop w:val="0"/>
                          <w:marBottom w:val="0"/>
                          <w:divBdr>
                            <w:top w:val="none" w:sz="0" w:space="0" w:color="auto"/>
                            <w:left w:val="none" w:sz="0" w:space="0" w:color="auto"/>
                            <w:bottom w:val="none" w:sz="0" w:space="0" w:color="auto"/>
                            <w:right w:val="none" w:sz="0" w:space="0" w:color="auto"/>
                          </w:divBdr>
                          <w:divsChild>
                            <w:div w:id="88743967">
                              <w:marLeft w:val="0"/>
                              <w:marRight w:val="0"/>
                              <w:marTop w:val="0"/>
                              <w:marBottom w:val="300"/>
                              <w:divBdr>
                                <w:top w:val="none" w:sz="0" w:space="0" w:color="auto"/>
                                <w:left w:val="none" w:sz="0" w:space="0" w:color="auto"/>
                                <w:bottom w:val="none" w:sz="0" w:space="0" w:color="auto"/>
                                <w:right w:val="none" w:sz="0" w:space="0" w:color="auto"/>
                              </w:divBdr>
                            </w:div>
                          </w:divsChild>
                        </w:div>
                        <w:div w:id="88743937">
                          <w:marLeft w:val="0"/>
                          <w:marRight w:val="0"/>
                          <w:marTop w:val="0"/>
                          <w:marBottom w:val="0"/>
                          <w:divBdr>
                            <w:top w:val="none" w:sz="0" w:space="0" w:color="auto"/>
                            <w:left w:val="none" w:sz="0" w:space="0" w:color="auto"/>
                            <w:bottom w:val="none" w:sz="0" w:space="0" w:color="auto"/>
                            <w:right w:val="none" w:sz="0" w:space="0" w:color="auto"/>
                          </w:divBdr>
                          <w:divsChild>
                            <w:div w:id="88743964">
                              <w:marLeft w:val="0"/>
                              <w:marRight w:val="0"/>
                              <w:marTop w:val="0"/>
                              <w:marBottom w:val="300"/>
                              <w:divBdr>
                                <w:top w:val="none" w:sz="0" w:space="0" w:color="auto"/>
                                <w:left w:val="none" w:sz="0" w:space="0" w:color="auto"/>
                                <w:bottom w:val="none" w:sz="0" w:space="0" w:color="auto"/>
                                <w:right w:val="none" w:sz="0" w:space="0" w:color="auto"/>
                              </w:divBdr>
                            </w:div>
                          </w:divsChild>
                        </w:div>
                        <w:div w:id="88743939">
                          <w:marLeft w:val="0"/>
                          <w:marRight w:val="0"/>
                          <w:marTop w:val="0"/>
                          <w:marBottom w:val="0"/>
                          <w:divBdr>
                            <w:top w:val="none" w:sz="0" w:space="0" w:color="auto"/>
                            <w:left w:val="none" w:sz="0" w:space="0" w:color="auto"/>
                            <w:bottom w:val="none" w:sz="0" w:space="0" w:color="auto"/>
                            <w:right w:val="none" w:sz="0" w:space="0" w:color="auto"/>
                          </w:divBdr>
                        </w:div>
                        <w:div w:id="88743940">
                          <w:marLeft w:val="0"/>
                          <w:marRight w:val="0"/>
                          <w:marTop w:val="0"/>
                          <w:marBottom w:val="0"/>
                          <w:divBdr>
                            <w:top w:val="none" w:sz="0" w:space="0" w:color="auto"/>
                            <w:left w:val="none" w:sz="0" w:space="0" w:color="auto"/>
                            <w:bottom w:val="none" w:sz="0" w:space="0" w:color="auto"/>
                            <w:right w:val="none" w:sz="0" w:space="0" w:color="auto"/>
                          </w:divBdr>
                        </w:div>
                        <w:div w:id="88743941">
                          <w:marLeft w:val="0"/>
                          <w:marRight w:val="0"/>
                          <w:marTop w:val="0"/>
                          <w:marBottom w:val="0"/>
                          <w:divBdr>
                            <w:top w:val="none" w:sz="0" w:space="0" w:color="auto"/>
                            <w:left w:val="none" w:sz="0" w:space="0" w:color="auto"/>
                            <w:bottom w:val="none" w:sz="0" w:space="0" w:color="auto"/>
                            <w:right w:val="none" w:sz="0" w:space="0" w:color="auto"/>
                          </w:divBdr>
                          <w:divsChild>
                            <w:div w:id="88743912">
                              <w:marLeft w:val="0"/>
                              <w:marRight w:val="0"/>
                              <w:marTop w:val="0"/>
                              <w:marBottom w:val="300"/>
                              <w:divBdr>
                                <w:top w:val="none" w:sz="0" w:space="0" w:color="auto"/>
                                <w:left w:val="none" w:sz="0" w:space="0" w:color="auto"/>
                                <w:bottom w:val="none" w:sz="0" w:space="0" w:color="auto"/>
                                <w:right w:val="none" w:sz="0" w:space="0" w:color="auto"/>
                              </w:divBdr>
                            </w:div>
                          </w:divsChild>
                        </w:div>
                        <w:div w:id="88743945">
                          <w:marLeft w:val="0"/>
                          <w:marRight w:val="0"/>
                          <w:marTop w:val="0"/>
                          <w:marBottom w:val="0"/>
                          <w:divBdr>
                            <w:top w:val="none" w:sz="0" w:space="0" w:color="auto"/>
                            <w:left w:val="none" w:sz="0" w:space="0" w:color="auto"/>
                            <w:bottom w:val="none" w:sz="0" w:space="0" w:color="auto"/>
                            <w:right w:val="none" w:sz="0" w:space="0" w:color="auto"/>
                          </w:divBdr>
                          <w:divsChild>
                            <w:div w:id="88743969">
                              <w:marLeft w:val="0"/>
                              <w:marRight w:val="0"/>
                              <w:marTop w:val="0"/>
                              <w:marBottom w:val="300"/>
                              <w:divBdr>
                                <w:top w:val="none" w:sz="0" w:space="0" w:color="auto"/>
                                <w:left w:val="none" w:sz="0" w:space="0" w:color="auto"/>
                                <w:bottom w:val="none" w:sz="0" w:space="0" w:color="auto"/>
                                <w:right w:val="none" w:sz="0" w:space="0" w:color="auto"/>
                              </w:divBdr>
                            </w:div>
                          </w:divsChild>
                        </w:div>
                        <w:div w:id="88743947">
                          <w:marLeft w:val="0"/>
                          <w:marRight w:val="0"/>
                          <w:marTop w:val="0"/>
                          <w:marBottom w:val="0"/>
                          <w:divBdr>
                            <w:top w:val="none" w:sz="0" w:space="0" w:color="auto"/>
                            <w:left w:val="none" w:sz="0" w:space="0" w:color="auto"/>
                            <w:bottom w:val="none" w:sz="0" w:space="0" w:color="auto"/>
                            <w:right w:val="none" w:sz="0" w:space="0" w:color="auto"/>
                          </w:divBdr>
                        </w:div>
                        <w:div w:id="88743948">
                          <w:marLeft w:val="0"/>
                          <w:marRight w:val="0"/>
                          <w:marTop w:val="0"/>
                          <w:marBottom w:val="0"/>
                          <w:divBdr>
                            <w:top w:val="none" w:sz="0" w:space="0" w:color="auto"/>
                            <w:left w:val="none" w:sz="0" w:space="0" w:color="auto"/>
                            <w:bottom w:val="none" w:sz="0" w:space="0" w:color="auto"/>
                            <w:right w:val="none" w:sz="0" w:space="0" w:color="auto"/>
                          </w:divBdr>
                          <w:divsChild>
                            <w:div w:id="88743956">
                              <w:marLeft w:val="0"/>
                              <w:marRight w:val="0"/>
                              <w:marTop w:val="0"/>
                              <w:marBottom w:val="300"/>
                              <w:divBdr>
                                <w:top w:val="none" w:sz="0" w:space="0" w:color="auto"/>
                                <w:left w:val="none" w:sz="0" w:space="0" w:color="auto"/>
                                <w:bottom w:val="none" w:sz="0" w:space="0" w:color="auto"/>
                                <w:right w:val="none" w:sz="0" w:space="0" w:color="auto"/>
                              </w:divBdr>
                            </w:div>
                          </w:divsChild>
                        </w:div>
                        <w:div w:id="88743953">
                          <w:marLeft w:val="0"/>
                          <w:marRight w:val="0"/>
                          <w:marTop w:val="0"/>
                          <w:marBottom w:val="0"/>
                          <w:divBdr>
                            <w:top w:val="none" w:sz="0" w:space="0" w:color="auto"/>
                            <w:left w:val="none" w:sz="0" w:space="0" w:color="auto"/>
                            <w:bottom w:val="none" w:sz="0" w:space="0" w:color="auto"/>
                            <w:right w:val="none" w:sz="0" w:space="0" w:color="auto"/>
                          </w:divBdr>
                          <w:divsChild>
                            <w:div w:id="88743954">
                              <w:marLeft w:val="0"/>
                              <w:marRight w:val="0"/>
                              <w:marTop w:val="0"/>
                              <w:marBottom w:val="300"/>
                              <w:divBdr>
                                <w:top w:val="none" w:sz="0" w:space="0" w:color="auto"/>
                                <w:left w:val="none" w:sz="0" w:space="0" w:color="auto"/>
                                <w:bottom w:val="none" w:sz="0" w:space="0" w:color="auto"/>
                                <w:right w:val="none" w:sz="0" w:space="0" w:color="auto"/>
                              </w:divBdr>
                            </w:div>
                          </w:divsChild>
                        </w:div>
                        <w:div w:id="88743957">
                          <w:marLeft w:val="0"/>
                          <w:marRight w:val="0"/>
                          <w:marTop w:val="0"/>
                          <w:marBottom w:val="0"/>
                          <w:divBdr>
                            <w:top w:val="none" w:sz="0" w:space="0" w:color="auto"/>
                            <w:left w:val="none" w:sz="0" w:space="0" w:color="auto"/>
                            <w:bottom w:val="none" w:sz="0" w:space="0" w:color="auto"/>
                            <w:right w:val="none" w:sz="0" w:space="0" w:color="auto"/>
                          </w:divBdr>
                        </w:div>
                        <w:div w:id="88743960">
                          <w:marLeft w:val="0"/>
                          <w:marRight w:val="0"/>
                          <w:marTop w:val="0"/>
                          <w:marBottom w:val="0"/>
                          <w:divBdr>
                            <w:top w:val="none" w:sz="0" w:space="0" w:color="auto"/>
                            <w:left w:val="none" w:sz="0" w:space="0" w:color="auto"/>
                            <w:bottom w:val="none" w:sz="0" w:space="0" w:color="auto"/>
                            <w:right w:val="none" w:sz="0" w:space="0" w:color="auto"/>
                          </w:divBdr>
                          <w:divsChild>
                            <w:div w:id="88743974">
                              <w:marLeft w:val="0"/>
                              <w:marRight w:val="0"/>
                              <w:marTop w:val="0"/>
                              <w:marBottom w:val="300"/>
                              <w:divBdr>
                                <w:top w:val="none" w:sz="0" w:space="0" w:color="auto"/>
                                <w:left w:val="none" w:sz="0" w:space="0" w:color="auto"/>
                                <w:bottom w:val="none" w:sz="0" w:space="0" w:color="auto"/>
                                <w:right w:val="none" w:sz="0" w:space="0" w:color="auto"/>
                              </w:divBdr>
                            </w:div>
                          </w:divsChild>
                        </w:div>
                        <w:div w:id="88743963">
                          <w:marLeft w:val="0"/>
                          <w:marRight w:val="0"/>
                          <w:marTop w:val="0"/>
                          <w:marBottom w:val="0"/>
                          <w:divBdr>
                            <w:top w:val="none" w:sz="0" w:space="0" w:color="auto"/>
                            <w:left w:val="none" w:sz="0" w:space="0" w:color="auto"/>
                            <w:bottom w:val="none" w:sz="0" w:space="0" w:color="auto"/>
                            <w:right w:val="none" w:sz="0" w:space="0" w:color="auto"/>
                          </w:divBdr>
                          <w:divsChild>
                            <w:div w:id="88743915">
                              <w:marLeft w:val="0"/>
                              <w:marRight w:val="0"/>
                              <w:marTop w:val="0"/>
                              <w:marBottom w:val="300"/>
                              <w:divBdr>
                                <w:top w:val="none" w:sz="0" w:space="0" w:color="auto"/>
                                <w:left w:val="none" w:sz="0" w:space="0" w:color="auto"/>
                                <w:bottom w:val="none" w:sz="0" w:space="0" w:color="auto"/>
                                <w:right w:val="none" w:sz="0" w:space="0" w:color="auto"/>
                              </w:divBdr>
                            </w:div>
                          </w:divsChild>
                        </w:div>
                        <w:div w:id="88743965">
                          <w:marLeft w:val="0"/>
                          <w:marRight w:val="0"/>
                          <w:marTop w:val="0"/>
                          <w:marBottom w:val="0"/>
                          <w:divBdr>
                            <w:top w:val="none" w:sz="0" w:space="0" w:color="auto"/>
                            <w:left w:val="none" w:sz="0" w:space="0" w:color="auto"/>
                            <w:bottom w:val="none" w:sz="0" w:space="0" w:color="auto"/>
                            <w:right w:val="none" w:sz="0" w:space="0" w:color="auto"/>
                          </w:divBdr>
                          <w:divsChild>
                            <w:div w:id="88743913">
                              <w:marLeft w:val="0"/>
                              <w:marRight w:val="0"/>
                              <w:marTop w:val="0"/>
                              <w:marBottom w:val="300"/>
                              <w:divBdr>
                                <w:top w:val="none" w:sz="0" w:space="0" w:color="auto"/>
                                <w:left w:val="none" w:sz="0" w:space="0" w:color="auto"/>
                                <w:bottom w:val="none" w:sz="0" w:space="0" w:color="auto"/>
                                <w:right w:val="none" w:sz="0" w:space="0" w:color="auto"/>
                              </w:divBdr>
                            </w:div>
                          </w:divsChild>
                        </w:div>
                        <w:div w:id="88743970">
                          <w:marLeft w:val="0"/>
                          <w:marRight w:val="0"/>
                          <w:marTop w:val="0"/>
                          <w:marBottom w:val="0"/>
                          <w:divBdr>
                            <w:top w:val="none" w:sz="0" w:space="0" w:color="auto"/>
                            <w:left w:val="none" w:sz="0" w:space="0" w:color="auto"/>
                            <w:bottom w:val="none" w:sz="0" w:space="0" w:color="auto"/>
                            <w:right w:val="none" w:sz="0" w:space="0" w:color="auto"/>
                          </w:divBdr>
                        </w:div>
                        <w:div w:id="88743972">
                          <w:marLeft w:val="0"/>
                          <w:marRight w:val="0"/>
                          <w:marTop w:val="0"/>
                          <w:marBottom w:val="0"/>
                          <w:divBdr>
                            <w:top w:val="none" w:sz="0" w:space="0" w:color="auto"/>
                            <w:left w:val="none" w:sz="0" w:space="0" w:color="auto"/>
                            <w:bottom w:val="none" w:sz="0" w:space="0" w:color="auto"/>
                            <w:right w:val="none" w:sz="0" w:space="0" w:color="auto"/>
                          </w:divBdr>
                        </w:div>
                        <w:div w:id="88743973">
                          <w:marLeft w:val="0"/>
                          <w:marRight w:val="0"/>
                          <w:marTop w:val="0"/>
                          <w:marBottom w:val="0"/>
                          <w:divBdr>
                            <w:top w:val="none" w:sz="0" w:space="0" w:color="auto"/>
                            <w:left w:val="none" w:sz="0" w:space="0" w:color="auto"/>
                            <w:bottom w:val="none" w:sz="0" w:space="0" w:color="auto"/>
                            <w:right w:val="none" w:sz="0" w:space="0" w:color="auto"/>
                          </w:divBdr>
                        </w:div>
                      </w:divsChild>
                    </w:div>
                    <w:div w:id="88743943">
                      <w:marLeft w:val="0"/>
                      <w:marRight w:val="0"/>
                      <w:marTop w:val="0"/>
                      <w:marBottom w:val="0"/>
                      <w:divBdr>
                        <w:top w:val="none" w:sz="0" w:space="0" w:color="auto"/>
                        <w:left w:val="none" w:sz="0" w:space="0" w:color="auto"/>
                        <w:bottom w:val="none" w:sz="0" w:space="0" w:color="auto"/>
                        <w:right w:val="none" w:sz="0" w:space="0" w:color="auto"/>
                      </w:divBdr>
                    </w:div>
                    <w:div w:id="8874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43906">
      <w:marLeft w:val="0"/>
      <w:marRight w:val="0"/>
      <w:marTop w:val="0"/>
      <w:marBottom w:val="0"/>
      <w:divBdr>
        <w:top w:val="none" w:sz="0" w:space="0" w:color="auto"/>
        <w:left w:val="none" w:sz="0" w:space="0" w:color="auto"/>
        <w:bottom w:val="none" w:sz="0" w:space="0" w:color="auto"/>
        <w:right w:val="none" w:sz="0" w:space="0" w:color="auto"/>
      </w:divBdr>
    </w:div>
    <w:div w:id="88743916">
      <w:marLeft w:val="0"/>
      <w:marRight w:val="0"/>
      <w:marTop w:val="0"/>
      <w:marBottom w:val="0"/>
      <w:divBdr>
        <w:top w:val="none" w:sz="0" w:space="0" w:color="auto"/>
        <w:left w:val="none" w:sz="0" w:space="0" w:color="auto"/>
        <w:bottom w:val="none" w:sz="0" w:space="0" w:color="auto"/>
        <w:right w:val="none" w:sz="0" w:space="0" w:color="auto"/>
      </w:divBdr>
      <w:divsChild>
        <w:div w:id="88743968">
          <w:marLeft w:val="547"/>
          <w:marRight w:val="0"/>
          <w:marTop w:val="0"/>
          <w:marBottom w:val="0"/>
          <w:divBdr>
            <w:top w:val="none" w:sz="0" w:space="0" w:color="auto"/>
            <w:left w:val="none" w:sz="0" w:space="0" w:color="auto"/>
            <w:bottom w:val="none" w:sz="0" w:space="0" w:color="auto"/>
            <w:right w:val="none" w:sz="0" w:space="0" w:color="auto"/>
          </w:divBdr>
        </w:div>
      </w:divsChild>
    </w:div>
    <w:div w:id="88743918">
      <w:marLeft w:val="0"/>
      <w:marRight w:val="0"/>
      <w:marTop w:val="0"/>
      <w:marBottom w:val="0"/>
      <w:divBdr>
        <w:top w:val="none" w:sz="0" w:space="0" w:color="auto"/>
        <w:left w:val="none" w:sz="0" w:space="0" w:color="auto"/>
        <w:bottom w:val="none" w:sz="0" w:space="0" w:color="auto"/>
        <w:right w:val="none" w:sz="0" w:space="0" w:color="auto"/>
      </w:divBdr>
    </w:div>
    <w:div w:id="88743919">
      <w:marLeft w:val="0"/>
      <w:marRight w:val="0"/>
      <w:marTop w:val="0"/>
      <w:marBottom w:val="0"/>
      <w:divBdr>
        <w:top w:val="none" w:sz="0" w:space="0" w:color="auto"/>
        <w:left w:val="none" w:sz="0" w:space="0" w:color="auto"/>
        <w:bottom w:val="none" w:sz="0" w:space="0" w:color="auto"/>
        <w:right w:val="none" w:sz="0" w:space="0" w:color="auto"/>
      </w:divBdr>
    </w:div>
    <w:div w:id="88743922">
      <w:marLeft w:val="0"/>
      <w:marRight w:val="0"/>
      <w:marTop w:val="0"/>
      <w:marBottom w:val="0"/>
      <w:divBdr>
        <w:top w:val="none" w:sz="0" w:space="0" w:color="auto"/>
        <w:left w:val="none" w:sz="0" w:space="0" w:color="auto"/>
        <w:bottom w:val="none" w:sz="0" w:space="0" w:color="auto"/>
        <w:right w:val="none" w:sz="0" w:space="0" w:color="auto"/>
      </w:divBdr>
      <w:divsChild>
        <w:div w:id="88743904">
          <w:marLeft w:val="0"/>
          <w:marRight w:val="0"/>
          <w:marTop w:val="0"/>
          <w:marBottom w:val="0"/>
          <w:divBdr>
            <w:top w:val="none" w:sz="0" w:space="0" w:color="auto"/>
            <w:left w:val="none" w:sz="0" w:space="0" w:color="auto"/>
            <w:bottom w:val="none" w:sz="0" w:space="0" w:color="auto"/>
            <w:right w:val="none" w:sz="0" w:space="0" w:color="auto"/>
          </w:divBdr>
        </w:div>
      </w:divsChild>
    </w:div>
    <w:div w:id="88743930">
      <w:marLeft w:val="0"/>
      <w:marRight w:val="0"/>
      <w:marTop w:val="0"/>
      <w:marBottom w:val="0"/>
      <w:divBdr>
        <w:top w:val="none" w:sz="0" w:space="0" w:color="auto"/>
        <w:left w:val="none" w:sz="0" w:space="0" w:color="auto"/>
        <w:bottom w:val="none" w:sz="0" w:space="0" w:color="auto"/>
        <w:right w:val="none" w:sz="0" w:space="0" w:color="auto"/>
      </w:divBdr>
    </w:div>
    <w:div w:id="88743936">
      <w:marLeft w:val="0"/>
      <w:marRight w:val="0"/>
      <w:marTop w:val="0"/>
      <w:marBottom w:val="0"/>
      <w:divBdr>
        <w:top w:val="none" w:sz="0" w:space="0" w:color="auto"/>
        <w:left w:val="none" w:sz="0" w:space="0" w:color="auto"/>
        <w:bottom w:val="none" w:sz="0" w:space="0" w:color="auto"/>
        <w:right w:val="none" w:sz="0" w:space="0" w:color="auto"/>
      </w:divBdr>
    </w:div>
    <w:div w:id="88743942">
      <w:marLeft w:val="0"/>
      <w:marRight w:val="0"/>
      <w:marTop w:val="0"/>
      <w:marBottom w:val="0"/>
      <w:divBdr>
        <w:top w:val="none" w:sz="0" w:space="0" w:color="auto"/>
        <w:left w:val="none" w:sz="0" w:space="0" w:color="auto"/>
        <w:bottom w:val="none" w:sz="0" w:space="0" w:color="auto"/>
        <w:right w:val="none" w:sz="0" w:space="0" w:color="auto"/>
      </w:divBdr>
    </w:div>
    <w:div w:id="88743950">
      <w:marLeft w:val="0"/>
      <w:marRight w:val="0"/>
      <w:marTop w:val="0"/>
      <w:marBottom w:val="0"/>
      <w:divBdr>
        <w:top w:val="none" w:sz="0" w:space="0" w:color="auto"/>
        <w:left w:val="none" w:sz="0" w:space="0" w:color="auto"/>
        <w:bottom w:val="none" w:sz="0" w:space="0" w:color="auto"/>
        <w:right w:val="none" w:sz="0" w:space="0" w:color="auto"/>
      </w:divBdr>
    </w:div>
    <w:div w:id="88743951">
      <w:marLeft w:val="0"/>
      <w:marRight w:val="0"/>
      <w:marTop w:val="0"/>
      <w:marBottom w:val="0"/>
      <w:divBdr>
        <w:top w:val="none" w:sz="0" w:space="0" w:color="auto"/>
        <w:left w:val="none" w:sz="0" w:space="0" w:color="auto"/>
        <w:bottom w:val="none" w:sz="0" w:space="0" w:color="auto"/>
        <w:right w:val="none" w:sz="0" w:space="0" w:color="auto"/>
      </w:divBdr>
    </w:div>
    <w:div w:id="88743952">
      <w:marLeft w:val="0"/>
      <w:marRight w:val="0"/>
      <w:marTop w:val="0"/>
      <w:marBottom w:val="0"/>
      <w:divBdr>
        <w:top w:val="none" w:sz="0" w:space="0" w:color="auto"/>
        <w:left w:val="none" w:sz="0" w:space="0" w:color="auto"/>
        <w:bottom w:val="none" w:sz="0" w:space="0" w:color="auto"/>
        <w:right w:val="none" w:sz="0" w:space="0" w:color="auto"/>
      </w:divBdr>
    </w:div>
    <w:div w:id="88743959">
      <w:marLeft w:val="0"/>
      <w:marRight w:val="0"/>
      <w:marTop w:val="0"/>
      <w:marBottom w:val="0"/>
      <w:divBdr>
        <w:top w:val="none" w:sz="0" w:space="0" w:color="auto"/>
        <w:left w:val="none" w:sz="0" w:space="0" w:color="auto"/>
        <w:bottom w:val="none" w:sz="0" w:space="0" w:color="auto"/>
        <w:right w:val="none" w:sz="0" w:space="0" w:color="auto"/>
      </w:divBdr>
    </w:div>
    <w:div w:id="88743962">
      <w:marLeft w:val="0"/>
      <w:marRight w:val="0"/>
      <w:marTop w:val="0"/>
      <w:marBottom w:val="0"/>
      <w:divBdr>
        <w:top w:val="none" w:sz="0" w:space="0" w:color="auto"/>
        <w:left w:val="none" w:sz="0" w:space="0" w:color="auto"/>
        <w:bottom w:val="none" w:sz="0" w:space="0" w:color="auto"/>
        <w:right w:val="none" w:sz="0" w:space="0" w:color="auto"/>
      </w:divBdr>
    </w:div>
    <w:div w:id="88743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6CFA7248FAAFC25683BE2D33AD970A7C864D41682529F0936D1CA68F9F64CB228980EA3CFA1C233C747524D8E32E7216A02C9C9D1FA0A8Bn404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EE9A36EC16BFF7882D8E59F01628C1D194C0B43EE507D088A594092D80C744E897D4DD7A27C9CED21767CD42B750FH" TargetMode="External"/><Relationship Id="rId5" Type="http://schemas.openxmlformats.org/officeDocument/2006/relationships/hyperlink" Target="consultantplus://offline/ref=B6CFA7248FAAFC25683BE2D33AD970A7C864D41682529F0936D1CA68F9F64CB228980EA3CFA1C233C747524D8E32E7216A02C9C9D1FA0A8Bn404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1814</TotalTime>
  <Pages>4</Pages>
  <Words>1413</Words>
  <Characters>8059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95</cp:revision>
  <cp:lastPrinted>2020-07-21T05:12:00Z</cp:lastPrinted>
  <dcterms:created xsi:type="dcterms:W3CDTF">2019-02-19T13:31:00Z</dcterms:created>
  <dcterms:modified xsi:type="dcterms:W3CDTF">2020-07-21T05:14:00Z</dcterms:modified>
</cp:coreProperties>
</file>